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customXml/itemProps6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Default Extension="xml" ContentType="application/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customXml/itemProps5.xml" ContentType="application/vnd.openxmlformats-officedocument.customXmlProperties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EA" w:rsidRDefault="004B21EA" w:rsidP="00187EEC">
      <w:pPr>
        <w:rPr>
          <w:rFonts w:eastAsia="Arial" w:cs="Arial"/>
          <w:spacing w:val="-2"/>
        </w:rPr>
      </w:pPr>
      <w:r>
        <w:rPr>
          <w:rFonts w:eastAsia="Arial" w:cs="Arial"/>
          <w:noProof/>
          <w:spacing w:val="-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-695325</wp:posOffset>
            </wp:positionV>
            <wp:extent cx="2315210" cy="914400"/>
            <wp:effectExtent l="0" t="0" r="0" b="0"/>
            <wp:wrapSquare wrapText="bothSides"/>
            <wp:docPr id="10" name="Picture 9" descr="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769" cy="91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1EA" w:rsidRDefault="004B21EA" w:rsidP="00187EEC">
      <w:pPr>
        <w:rPr>
          <w:rFonts w:eastAsia="Arial" w:cs="Arial"/>
          <w:spacing w:val="-2"/>
        </w:rPr>
      </w:pPr>
    </w:p>
    <w:p w:rsidR="00196A9F" w:rsidRDefault="004B21EA" w:rsidP="004B21EA">
      <w:pPr>
        <w:jc w:val="center"/>
        <w:rPr>
          <w:rFonts w:eastAsia="Arial" w:cs="Arial"/>
          <w:b/>
          <w:bCs/>
          <w:caps/>
          <w:spacing w:val="-2"/>
          <w:sz w:val="28"/>
          <w:szCs w:val="28"/>
        </w:rPr>
      </w:pPr>
      <w:r w:rsidRPr="00184636">
        <w:rPr>
          <w:rFonts w:eastAsia="Arial" w:cs="Arial"/>
          <w:b/>
          <w:bCs/>
          <w:caps/>
          <w:spacing w:val="-2"/>
          <w:sz w:val="28"/>
          <w:szCs w:val="28"/>
        </w:rPr>
        <w:t>Community Benefits Program</w:t>
      </w:r>
      <w:r w:rsidR="00184636" w:rsidRPr="00184636">
        <w:rPr>
          <w:rFonts w:eastAsia="Arial" w:cs="Arial"/>
          <w:b/>
          <w:bCs/>
          <w:caps/>
          <w:spacing w:val="-2"/>
          <w:sz w:val="28"/>
          <w:szCs w:val="28"/>
        </w:rPr>
        <w:t xml:space="preserve"> – Round 1</w:t>
      </w:r>
    </w:p>
    <w:p w:rsidR="004B21EA" w:rsidRPr="00184636" w:rsidRDefault="00196A9F" w:rsidP="004B21EA">
      <w:pPr>
        <w:jc w:val="center"/>
        <w:rPr>
          <w:rFonts w:eastAsia="Arial" w:cs="Arial"/>
          <w:b/>
          <w:bCs/>
          <w:caps/>
          <w:spacing w:val="-2"/>
          <w:sz w:val="28"/>
          <w:szCs w:val="28"/>
        </w:rPr>
      </w:pPr>
      <w:r>
        <w:rPr>
          <w:rFonts w:eastAsia="Arial" w:cs="Arial"/>
          <w:b/>
          <w:bCs/>
          <w:caps/>
          <w:spacing w:val="-2"/>
          <w:sz w:val="28"/>
          <w:szCs w:val="28"/>
        </w:rPr>
        <w:t>Winter 2018</w:t>
      </w:r>
    </w:p>
    <w:p w:rsidR="00A1335D" w:rsidRPr="00F552F6" w:rsidRDefault="00024DAA" w:rsidP="00187EEC">
      <w:pPr>
        <w:rPr>
          <w:rFonts w:eastAsia="Arial" w:cs="Arial"/>
          <w:spacing w:val="-2"/>
        </w:rPr>
      </w:pPr>
      <w:r w:rsidRPr="00F552F6">
        <w:rPr>
          <w:rFonts w:eastAsia="Arial" w:cs="Arial"/>
          <w:spacing w:val="-2"/>
        </w:rPr>
        <w:t>Our staff and</w:t>
      </w:r>
      <w:r w:rsidR="008E4C02" w:rsidRPr="00F552F6">
        <w:rPr>
          <w:rFonts w:eastAsia="Arial" w:cs="Arial"/>
          <w:spacing w:val="-2"/>
        </w:rPr>
        <w:t xml:space="preserve"> customers know that rural Queensland</w:t>
      </w:r>
      <w:r w:rsidRPr="00F552F6">
        <w:rPr>
          <w:rFonts w:eastAsia="Arial" w:cs="Arial"/>
          <w:spacing w:val="-2"/>
        </w:rPr>
        <w:t xml:space="preserve"> is a</w:t>
      </w:r>
      <w:r w:rsidR="009307E6" w:rsidRPr="00F552F6">
        <w:rPr>
          <w:rFonts w:eastAsia="Arial" w:cs="Arial"/>
          <w:spacing w:val="-2"/>
        </w:rPr>
        <w:t xml:space="preserve"> </w:t>
      </w:r>
      <w:r w:rsidR="00752079" w:rsidRPr="00F552F6">
        <w:rPr>
          <w:rFonts w:eastAsia="Arial" w:cs="Arial"/>
          <w:spacing w:val="-2"/>
        </w:rPr>
        <w:t xml:space="preserve">diverse and </w:t>
      </w:r>
      <w:r w:rsidR="009307E6" w:rsidRPr="00F552F6">
        <w:rPr>
          <w:rFonts w:eastAsia="Arial" w:cs="Arial"/>
          <w:spacing w:val="-2"/>
        </w:rPr>
        <w:t>dyn</w:t>
      </w:r>
      <w:r w:rsidR="00752079" w:rsidRPr="00F552F6">
        <w:rPr>
          <w:rFonts w:eastAsia="Arial" w:cs="Arial"/>
          <w:spacing w:val="-2"/>
        </w:rPr>
        <w:t xml:space="preserve">amic </w:t>
      </w:r>
      <w:r w:rsidRPr="00F552F6">
        <w:rPr>
          <w:rFonts w:eastAsia="Arial" w:cs="Arial"/>
          <w:spacing w:val="-2"/>
        </w:rPr>
        <w:t>place</w:t>
      </w:r>
      <w:r w:rsidR="00A1335D" w:rsidRPr="00F552F6">
        <w:rPr>
          <w:rFonts w:eastAsia="Arial" w:cs="Arial"/>
          <w:spacing w:val="-2"/>
        </w:rPr>
        <w:t xml:space="preserve"> to live</w:t>
      </w:r>
      <w:r w:rsidRPr="00F552F6">
        <w:rPr>
          <w:rFonts w:eastAsia="Arial" w:cs="Arial"/>
          <w:spacing w:val="-2"/>
        </w:rPr>
        <w:t>, work</w:t>
      </w:r>
      <w:r w:rsidR="00A1335D" w:rsidRPr="00F552F6">
        <w:rPr>
          <w:rFonts w:eastAsia="Arial" w:cs="Arial"/>
          <w:spacing w:val="-2"/>
        </w:rPr>
        <w:t xml:space="preserve"> and visit</w:t>
      </w:r>
      <w:r w:rsidR="008E4C02" w:rsidRPr="00F552F6">
        <w:rPr>
          <w:rFonts w:eastAsia="Arial" w:cs="Arial"/>
          <w:spacing w:val="-2"/>
        </w:rPr>
        <w:t xml:space="preserve"> and</w:t>
      </w:r>
      <w:r w:rsidRPr="00F552F6">
        <w:rPr>
          <w:rFonts w:eastAsia="Arial" w:cs="Arial"/>
          <w:spacing w:val="-2"/>
        </w:rPr>
        <w:t xml:space="preserve"> the Queens Arms Hotel Roma </w:t>
      </w:r>
      <w:r w:rsidR="00A1335D" w:rsidRPr="00F552F6">
        <w:rPr>
          <w:rFonts w:eastAsia="Arial" w:cs="Arial"/>
          <w:spacing w:val="-2"/>
        </w:rPr>
        <w:t xml:space="preserve">is proud to support grassroots groups who are </w:t>
      </w:r>
      <w:r w:rsidRPr="00F552F6">
        <w:rPr>
          <w:rFonts w:eastAsia="Arial" w:cs="Arial"/>
          <w:spacing w:val="-2"/>
        </w:rPr>
        <w:t xml:space="preserve">helping to make our </w:t>
      </w:r>
      <w:r w:rsidR="008E4C02" w:rsidRPr="00F552F6">
        <w:rPr>
          <w:rFonts w:eastAsia="Arial" w:cs="Arial"/>
          <w:spacing w:val="-2"/>
        </w:rPr>
        <w:t xml:space="preserve">local </w:t>
      </w:r>
      <w:r w:rsidRPr="00F552F6">
        <w:rPr>
          <w:rFonts w:eastAsia="Arial" w:cs="Arial"/>
          <w:spacing w:val="-2"/>
        </w:rPr>
        <w:t>community even</w:t>
      </w:r>
      <w:r w:rsidR="008E4C02" w:rsidRPr="00F552F6">
        <w:rPr>
          <w:rFonts w:eastAsia="Arial" w:cs="Arial"/>
          <w:spacing w:val="-2"/>
        </w:rPr>
        <w:t xml:space="preserve"> </w:t>
      </w:r>
      <w:r w:rsidRPr="00F552F6">
        <w:rPr>
          <w:rFonts w:eastAsia="Arial" w:cs="Arial"/>
          <w:spacing w:val="-2"/>
        </w:rPr>
        <w:t>better</w:t>
      </w:r>
      <w:r w:rsidR="008E4C02" w:rsidRPr="00F552F6">
        <w:rPr>
          <w:rFonts w:eastAsia="Arial" w:cs="Arial"/>
          <w:spacing w:val="-2"/>
        </w:rPr>
        <w:t>!</w:t>
      </w:r>
    </w:p>
    <w:p w:rsidR="00A1335D" w:rsidRPr="00F552F6" w:rsidRDefault="008E4C02" w:rsidP="00052BB6">
      <w:pPr>
        <w:jc w:val="both"/>
        <w:rPr>
          <w:rFonts w:eastAsia="Arial" w:cs="Arial"/>
          <w:spacing w:val="-2"/>
        </w:rPr>
      </w:pPr>
      <w:r w:rsidRPr="00F552F6">
        <w:rPr>
          <w:rFonts w:eastAsia="Arial" w:cs="Arial"/>
          <w:spacing w:val="-2"/>
        </w:rPr>
        <w:t>The Queens Arms Hotel Roma Comm</w:t>
      </w:r>
      <w:r w:rsidR="00D555AC" w:rsidRPr="00F552F6">
        <w:rPr>
          <w:rFonts w:eastAsia="Arial" w:cs="Arial"/>
          <w:spacing w:val="-2"/>
        </w:rPr>
        <w:t>unity B</w:t>
      </w:r>
      <w:r w:rsidRPr="00F552F6">
        <w:rPr>
          <w:rFonts w:eastAsia="Arial" w:cs="Arial"/>
          <w:spacing w:val="-2"/>
        </w:rPr>
        <w:t xml:space="preserve">enefits </w:t>
      </w:r>
      <w:r w:rsidR="00D555AC" w:rsidRPr="00F552F6">
        <w:rPr>
          <w:rFonts w:eastAsia="Arial" w:cs="Arial"/>
          <w:spacing w:val="-2"/>
        </w:rPr>
        <w:t>P</w:t>
      </w:r>
      <w:r w:rsidR="00A1335D" w:rsidRPr="00F552F6">
        <w:rPr>
          <w:rFonts w:eastAsia="Arial" w:cs="Arial"/>
          <w:spacing w:val="-2"/>
        </w:rPr>
        <w:t xml:space="preserve">rogram </w:t>
      </w:r>
      <w:r w:rsidR="00F65FD8" w:rsidRPr="00F552F6">
        <w:rPr>
          <w:rFonts w:eastAsia="Arial" w:cs="Arial"/>
          <w:spacing w:val="-2"/>
        </w:rPr>
        <w:t xml:space="preserve">is designed to build relationships with community </w:t>
      </w:r>
      <w:proofErr w:type="spellStart"/>
      <w:r w:rsidR="00F65FD8" w:rsidRPr="00F552F6">
        <w:rPr>
          <w:rFonts w:eastAsia="Arial" w:cs="Arial"/>
          <w:spacing w:val="-2"/>
        </w:rPr>
        <w:t>organisations</w:t>
      </w:r>
      <w:proofErr w:type="spellEnd"/>
      <w:r w:rsidR="00F65FD8" w:rsidRPr="00F552F6">
        <w:rPr>
          <w:rFonts w:eastAsia="Arial" w:cs="Arial"/>
          <w:spacing w:val="-2"/>
        </w:rPr>
        <w:t xml:space="preserve"> to provide benefits to locals and visitors by </w:t>
      </w:r>
      <w:r w:rsidR="00D555AC" w:rsidRPr="00F552F6">
        <w:rPr>
          <w:rFonts w:eastAsia="Arial" w:cs="Arial"/>
          <w:spacing w:val="-2"/>
        </w:rPr>
        <w:t xml:space="preserve">supporting and promoting our </w:t>
      </w:r>
      <w:r w:rsidR="00F65FD8" w:rsidRPr="00F552F6">
        <w:rPr>
          <w:rFonts w:eastAsia="Arial" w:cs="Arial"/>
          <w:spacing w:val="-2"/>
        </w:rPr>
        <w:t xml:space="preserve">vibrant and active community.  </w:t>
      </w:r>
      <w:r w:rsidR="00D555AC" w:rsidRPr="00F552F6">
        <w:rPr>
          <w:rFonts w:eastAsia="Arial" w:cs="Arial"/>
          <w:spacing w:val="-2"/>
        </w:rPr>
        <w:t xml:space="preserve">The program </w:t>
      </w:r>
      <w:r w:rsidR="00A1335D" w:rsidRPr="00F552F6">
        <w:rPr>
          <w:rFonts w:eastAsia="Arial" w:cs="Arial"/>
          <w:spacing w:val="-2"/>
        </w:rPr>
        <w:t xml:space="preserve">provides small one-off sponsorships and donations </w:t>
      </w:r>
      <w:r w:rsidR="004E4F2A" w:rsidRPr="00F552F6">
        <w:rPr>
          <w:rFonts w:eastAsia="Arial" w:cs="Arial"/>
          <w:spacing w:val="-2"/>
        </w:rPr>
        <w:t>to a maximum of</w:t>
      </w:r>
      <w:r w:rsidRPr="00F552F6">
        <w:rPr>
          <w:rFonts w:eastAsia="Arial" w:cs="Arial"/>
          <w:spacing w:val="-2"/>
        </w:rPr>
        <w:t xml:space="preserve"> $</w:t>
      </w:r>
      <w:r w:rsidR="00196A9F">
        <w:rPr>
          <w:rFonts w:eastAsia="Arial" w:cs="Arial"/>
          <w:spacing w:val="-2"/>
        </w:rPr>
        <w:t>2,500</w:t>
      </w:r>
      <w:r w:rsidR="002523CF">
        <w:rPr>
          <w:rFonts w:eastAsia="Arial" w:cs="Arial"/>
          <w:spacing w:val="-2"/>
        </w:rPr>
        <w:t xml:space="preserve"> per </w:t>
      </w:r>
      <w:r w:rsidR="00196A9F">
        <w:rPr>
          <w:rFonts w:eastAsia="Arial" w:cs="Arial"/>
          <w:spacing w:val="-2"/>
        </w:rPr>
        <w:t>round</w:t>
      </w:r>
      <w:r w:rsidR="00A322EB">
        <w:rPr>
          <w:rFonts w:eastAsia="Arial" w:cs="Arial"/>
          <w:spacing w:val="-2"/>
        </w:rPr>
        <w:t xml:space="preserve"> (total in aggregate)</w:t>
      </w:r>
      <w:r w:rsidR="00A1335D" w:rsidRPr="00F552F6">
        <w:rPr>
          <w:rFonts w:eastAsia="Arial" w:cs="Arial"/>
          <w:spacing w:val="-2"/>
        </w:rPr>
        <w:t xml:space="preserve"> to not-for-pr</w:t>
      </w:r>
      <w:r w:rsidRPr="00F552F6">
        <w:rPr>
          <w:rFonts w:eastAsia="Arial" w:cs="Arial"/>
          <w:spacing w:val="-2"/>
        </w:rPr>
        <w:t xml:space="preserve">ofit </w:t>
      </w:r>
      <w:proofErr w:type="spellStart"/>
      <w:r w:rsidRPr="00F552F6">
        <w:rPr>
          <w:rFonts w:eastAsia="Arial" w:cs="Arial"/>
          <w:spacing w:val="-2"/>
        </w:rPr>
        <w:t>organisations</w:t>
      </w:r>
      <w:proofErr w:type="spellEnd"/>
      <w:r w:rsidRPr="00F552F6">
        <w:rPr>
          <w:rFonts w:eastAsia="Arial" w:cs="Arial"/>
          <w:spacing w:val="-2"/>
        </w:rPr>
        <w:t xml:space="preserve"> based in Roma and the </w:t>
      </w:r>
      <w:proofErr w:type="spellStart"/>
      <w:r w:rsidRPr="00F552F6">
        <w:rPr>
          <w:rFonts w:eastAsia="Arial" w:cs="Arial"/>
          <w:spacing w:val="-2"/>
        </w:rPr>
        <w:t>Maranoa</w:t>
      </w:r>
      <w:proofErr w:type="spellEnd"/>
      <w:r w:rsidRPr="00F552F6">
        <w:rPr>
          <w:rFonts w:eastAsia="Arial" w:cs="Arial"/>
          <w:spacing w:val="-2"/>
        </w:rPr>
        <w:t xml:space="preserve"> </w:t>
      </w:r>
      <w:r w:rsidR="003878D6">
        <w:rPr>
          <w:rFonts w:eastAsia="Arial" w:cs="Arial"/>
          <w:spacing w:val="-2"/>
        </w:rPr>
        <w:t xml:space="preserve">region </w:t>
      </w:r>
      <w:r w:rsidR="003878D6" w:rsidRPr="00196A9F">
        <w:rPr>
          <w:rFonts w:eastAsia="Arial" w:cs="Arial"/>
          <w:spacing w:val="-2"/>
          <w:u w:val="single"/>
        </w:rPr>
        <w:t>with the aim to support as many local groups as we can</w:t>
      </w:r>
      <w:r w:rsidR="003878D6">
        <w:rPr>
          <w:rFonts w:eastAsia="Arial" w:cs="Arial"/>
          <w:spacing w:val="-2"/>
        </w:rPr>
        <w:t xml:space="preserve">. </w:t>
      </w:r>
    </w:p>
    <w:p w:rsidR="00D02847" w:rsidRPr="00F552F6" w:rsidRDefault="00547F12" w:rsidP="004E4F2A">
      <w:pPr>
        <w:jc w:val="both"/>
        <w:rPr>
          <w:rFonts w:cs="Arial"/>
          <w:b/>
          <w:lang w:val="en-AU"/>
        </w:rPr>
      </w:pPr>
      <w:r w:rsidRPr="00F552F6">
        <w:rPr>
          <w:rFonts w:cs="Arial"/>
          <w:b/>
          <w:lang w:val="en-AU"/>
        </w:rPr>
        <w:t>What we love!</w:t>
      </w:r>
      <w:r w:rsidRPr="00F552F6">
        <w:rPr>
          <w:rFonts w:cs="Arial"/>
          <w:lang w:val="en-AU"/>
        </w:rPr>
        <w:t xml:space="preserve">  </w:t>
      </w:r>
      <w:r w:rsidR="00967238" w:rsidRPr="00F552F6">
        <w:rPr>
          <w:rFonts w:cs="Arial"/>
          <w:lang w:val="en-AU"/>
        </w:rPr>
        <w:t xml:space="preserve">We want to </w:t>
      </w:r>
      <w:r w:rsidR="005D7009" w:rsidRPr="00F552F6">
        <w:rPr>
          <w:rFonts w:cs="Arial"/>
          <w:lang w:val="en-AU"/>
        </w:rPr>
        <w:t>focus on activities that contribute to one or more of the following areas</w:t>
      </w:r>
      <w:r w:rsidR="00967238" w:rsidRPr="00F552F6">
        <w:rPr>
          <w:rFonts w:cs="Arial"/>
          <w:lang w:val="en-AU"/>
        </w:rPr>
        <w:t xml:space="preserve"> in our community</w:t>
      </w:r>
      <w:r w:rsidR="005D7009" w:rsidRPr="00F552F6">
        <w:rPr>
          <w:rFonts w:cs="Arial"/>
          <w:lang w:val="en-AU"/>
        </w:rPr>
        <w:t xml:space="preserve">; </w:t>
      </w:r>
      <w:r w:rsidR="00D02847" w:rsidRPr="00F552F6">
        <w:rPr>
          <w:rFonts w:cs="Arial"/>
          <w:b/>
          <w:lang w:val="en-AU"/>
        </w:rPr>
        <w:t>Sport and Recreation, Education, Environment, Health and Arts an</w:t>
      </w:r>
      <w:r w:rsidR="00115244" w:rsidRPr="00F552F6">
        <w:rPr>
          <w:rFonts w:cs="Arial"/>
          <w:b/>
          <w:lang w:val="en-AU"/>
        </w:rPr>
        <w:t>d</w:t>
      </w:r>
      <w:r w:rsidR="00D02847" w:rsidRPr="00F552F6">
        <w:rPr>
          <w:rFonts w:cs="Arial"/>
          <w:b/>
          <w:lang w:val="en-AU"/>
        </w:rPr>
        <w:t xml:space="preserve"> Culture</w:t>
      </w:r>
    </w:p>
    <w:p w:rsidR="001A6DF0" w:rsidRPr="00184636" w:rsidRDefault="00AA1A88" w:rsidP="00010DC2">
      <w:pPr>
        <w:jc w:val="center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The Rules…</w:t>
      </w:r>
      <w:bookmarkStart w:id="0" w:name="_GoBack"/>
      <w:bookmarkEnd w:id="0"/>
    </w:p>
    <w:p w:rsidR="00A1335D" w:rsidRPr="00F552F6" w:rsidRDefault="004E4F2A" w:rsidP="00184636">
      <w:pPr>
        <w:pStyle w:val="ListParagraph"/>
        <w:numPr>
          <w:ilvl w:val="0"/>
          <w:numId w:val="14"/>
        </w:numPr>
        <w:ind w:left="270" w:hanging="270"/>
        <w:jc w:val="both"/>
        <w:rPr>
          <w:rFonts w:cs="Arial"/>
        </w:rPr>
      </w:pPr>
      <w:r w:rsidRPr="00F552F6">
        <w:rPr>
          <w:rFonts w:cs="Arial"/>
        </w:rPr>
        <w:t xml:space="preserve">Your </w:t>
      </w:r>
      <w:proofErr w:type="spellStart"/>
      <w:r w:rsidRPr="00F552F6">
        <w:rPr>
          <w:rFonts w:cs="Arial"/>
        </w:rPr>
        <w:t>organis</w:t>
      </w:r>
      <w:r w:rsidR="00D05D4D" w:rsidRPr="00F552F6">
        <w:rPr>
          <w:rFonts w:cs="Arial"/>
        </w:rPr>
        <w:t>ation</w:t>
      </w:r>
      <w:proofErr w:type="spellEnd"/>
      <w:r w:rsidR="00D05D4D" w:rsidRPr="00F552F6">
        <w:rPr>
          <w:rFonts w:cs="Arial"/>
        </w:rPr>
        <w:t xml:space="preserve"> must be a</w:t>
      </w:r>
      <w:r w:rsidR="00A322EB">
        <w:rPr>
          <w:rFonts w:cs="Arial"/>
        </w:rPr>
        <w:t xml:space="preserve"> </w:t>
      </w:r>
      <w:r w:rsidR="003F1200" w:rsidRPr="00F552F6">
        <w:rPr>
          <w:rFonts w:cs="Arial"/>
        </w:rPr>
        <w:t>not-for-prof</w:t>
      </w:r>
      <w:r w:rsidR="009950D6" w:rsidRPr="00F552F6">
        <w:rPr>
          <w:rFonts w:cs="Arial"/>
        </w:rPr>
        <w:t xml:space="preserve">it </w:t>
      </w:r>
      <w:proofErr w:type="spellStart"/>
      <w:r w:rsidR="009950D6" w:rsidRPr="00F552F6">
        <w:rPr>
          <w:rFonts w:cs="Arial"/>
        </w:rPr>
        <w:t>organisation</w:t>
      </w:r>
      <w:proofErr w:type="spellEnd"/>
      <w:r w:rsidR="009950D6" w:rsidRPr="00F552F6">
        <w:rPr>
          <w:rFonts w:cs="Arial"/>
        </w:rPr>
        <w:t xml:space="preserve"> </w:t>
      </w:r>
      <w:r w:rsidR="00752079" w:rsidRPr="00F552F6">
        <w:rPr>
          <w:rFonts w:cs="Arial"/>
        </w:rPr>
        <w:t xml:space="preserve">providing services in Roma and the </w:t>
      </w:r>
      <w:proofErr w:type="spellStart"/>
      <w:r w:rsidR="00752079" w:rsidRPr="00F552F6">
        <w:rPr>
          <w:rFonts w:cs="Arial"/>
        </w:rPr>
        <w:t>Maranoa</w:t>
      </w:r>
      <w:proofErr w:type="spellEnd"/>
      <w:r w:rsidR="00547F12" w:rsidRPr="00F552F6">
        <w:rPr>
          <w:rFonts w:cs="Arial"/>
        </w:rPr>
        <w:t xml:space="preserve"> Local Government area</w:t>
      </w:r>
    </w:p>
    <w:p w:rsidR="00C86B17" w:rsidRPr="00F552F6" w:rsidRDefault="00C86B17" w:rsidP="00752079">
      <w:pPr>
        <w:pStyle w:val="ListParagraph"/>
        <w:numPr>
          <w:ilvl w:val="0"/>
          <w:numId w:val="14"/>
        </w:numPr>
        <w:ind w:left="270" w:hanging="270"/>
        <w:jc w:val="both"/>
        <w:rPr>
          <w:rFonts w:cs="Arial"/>
        </w:rPr>
      </w:pPr>
      <w:r w:rsidRPr="00F552F6">
        <w:rPr>
          <w:rFonts w:eastAsia="Arial" w:cs="Arial"/>
          <w:spacing w:val="-2"/>
        </w:rPr>
        <w:t>Th</w:t>
      </w:r>
      <w:r w:rsidRPr="00F552F6">
        <w:rPr>
          <w:rFonts w:eastAsia="Arial" w:cs="Arial"/>
        </w:rPr>
        <w:t>e</w:t>
      </w:r>
      <w:r w:rsidRPr="00F552F6">
        <w:rPr>
          <w:rFonts w:eastAsia="Arial" w:cs="Arial"/>
          <w:spacing w:val="-4"/>
        </w:rPr>
        <w:t xml:space="preserve"> </w:t>
      </w:r>
      <w:r w:rsidRPr="00F552F6">
        <w:rPr>
          <w:rFonts w:eastAsia="Arial" w:cs="Arial"/>
          <w:spacing w:val="-2"/>
        </w:rPr>
        <w:t>p</w:t>
      </w:r>
      <w:r w:rsidRPr="00F552F6">
        <w:rPr>
          <w:rFonts w:eastAsia="Arial" w:cs="Arial"/>
          <w:spacing w:val="-5"/>
        </w:rPr>
        <w:t>r</w:t>
      </w:r>
      <w:r w:rsidRPr="00F552F6">
        <w:rPr>
          <w:rFonts w:eastAsia="Arial" w:cs="Arial"/>
          <w:spacing w:val="-2"/>
        </w:rPr>
        <w:t>oje</w:t>
      </w:r>
      <w:r w:rsidRPr="00F552F6">
        <w:rPr>
          <w:rFonts w:eastAsia="Arial" w:cs="Arial"/>
        </w:rPr>
        <w:t>ct</w:t>
      </w:r>
      <w:r w:rsidRPr="00F552F6">
        <w:rPr>
          <w:rFonts w:eastAsia="Arial" w:cs="Arial"/>
          <w:spacing w:val="-1"/>
        </w:rPr>
        <w:t xml:space="preserve"> </w:t>
      </w:r>
      <w:r w:rsidRPr="00F552F6">
        <w:rPr>
          <w:rFonts w:eastAsia="Arial" w:cs="Arial"/>
          <w:spacing w:val="-2"/>
        </w:rPr>
        <w:t>mus</w:t>
      </w:r>
      <w:r w:rsidRPr="00F552F6">
        <w:rPr>
          <w:rFonts w:eastAsia="Arial" w:cs="Arial"/>
        </w:rPr>
        <w:t>t</w:t>
      </w:r>
      <w:r w:rsidRPr="00F552F6">
        <w:rPr>
          <w:rFonts w:eastAsia="Arial" w:cs="Arial"/>
          <w:spacing w:val="-1"/>
        </w:rPr>
        <w:t xml:space="preserve"> </w:t>
      </w:r>
      <w:r w:rsidRPr="00F552F6">
        <w:rPr>
          <w:rFonts w:eastAsia="Arial" w:cs="Arial"/>
          <w:spacing w:val="-2"/>
        </w:rPr>
        <w:t>b</w:t>
      </w:r>
      <w:r w:rsidRPr="00F552F6">
        <w:rPr>
          <w:rFonts w:eastAsia="Arial" w:cs="Arial"/>
        </w:rPr>
        <w:t>e</w:t>
      </w:r>
      <w:r w:rsidRPr="00F552F6">
        <w:rPr>
          <w:rFonts w:eastAsia="Arial" w:cs="Arial"/>
          <w:spacing w:val="-4"/>
        </w:rPr>
        <w:t xml:space="preserve"> </w:t>
      </w:r>
      <w:r w:rsidRPr="00F552F6">
        <w:rPr>
          <w:rFonts w:eastAsia="Arial" w:cs="Arial"/>
          <w:spacing w:val="-2"/>
        </w:rPr>
        <w:t>deli</w:t>
      </w:r>
      <w:r w:rsidRPr="00F552F6">
        <w:rPr>
          <w:rFonts w:eastAsia="Arial" w:cs="Arial"/>
          <w:spacing w:val="-5"/>
        </w:rPr>
        <w:t>v</w:t>
      </w:r>
      <w:r w:rsidRPr="00F552F6">
        <w:rPr>
          <w:rFonts w:eastAsia="Arial" w:cs="Arial"/>
          <w:spacing w:val="-2"/>
        </w:rPr>
        <w:t>e</w:t>
      </w:r>
      <w:r w:rsidRPr="00F552F6">
        <w:rPr>
          <w:rFonts w:eastAsia="Arial" w:cs="Arial"/>
          <w:spacing w:val="-5"/>
        </w:rPr>
        <w:t>r</w:t>
      </w:r>
      <w:r w:rsidRPr="00F552F6">
        <w:rPr>
          <w:rFonts w:eastAsia="Arial" w:cs="Arial"/>
          <w:spacing w:val="-2"/>
        </w:rPr>
        <w:t>e</w:t>
      </w:r>
      <w:r w:rsidRPr="00F552F6">
        <w:rPr>
          <w:rFonts w:eastAsia="Arial" w:cs="Arial"/>
        </w:rPr>
        <w:t>d</w:t>
      </w:r>
      <w:r w:rsidR="003A5852">
        <w:rPr>
          <w:rFonts w:eastAsia="Arial" w:cs="Arial"/>
        </w:rPr>
        <w:t xml:space="preserve"> in</w:t>
      </w:r>
      <w:r w:rsidR="003A5852">
        <w:rPr>
          <w:rFonts w:eastAsia="Arial" w:cs="Arial"/>
          <w:spacing w:val="-4"/>
        </w:rPr>
        <w:t xml:space="preserve"> and/or directly benefiting </w:t>
      </w:r>
      <w:r w:rsidR="00752079" w:rsidRPr="00F552F6">
        <w:rPr>
          <w:rFonts w:cs="Arial"/>
        </w:rPr>
        <w:t xml:space="preserve">Roma and the </w:t>
      </w:r>
      <w:proofErr w:type="spellStart"/>
      <w:r w:rsidR="00752079" w:rsidRPr="00F552F6">
        <w:rPr>
          <w:rFonts w:cs="Arial"/>
        </w:rPr>
        <w:t>Maranoa</w:t>
      </w:r>
      <w:proofErr w:type="spellEnd"/>
      <w:r w:rsidR="00547F12" w:rsidRPr="00F552F6">
        <w:rPr>
          <w:rFonts w:cs="Arial"/>
        </w:rPr>
        <w:t xml:space="preserve"> Local Government area</w:t>
      </w:r>
      <w:r w:rsidR="00CD67C9">
        <w:rPr>
          <w:rFonts w:cs="Arial"/>
        </w:rPr>
        <w:t xml:space="preserve"> </w:t>
      </w:r>
    </w:p>
    <w:p w:rsidR="00D05D4D" w:rsidRPr="00F552F6" w:rsidRDefault="00D05D4D" w:rsidP="00D05D4D">
      <w:pPr>
        <w:pStyle w:val="ListParagraph"/>
        <w:numPr>
          <w:ilvl w:val="0"/>
          <w:numId w:val="14"/>
        </w:numPr>
        <w:ind w:left="270" w:hanging="270"/>
        <w:jc w:val="both"/>
        <w:rPr>
          <w:rFonts w:eastAsia="Arial" w:cs="Arial"/>
        </w:rPr>
      </w:pPr>
      <w:r w:rsidRPr="00F552F6">
        <w:rPr>
          <w:rFonts w:eastAsia="Arial" w:cs="Arial"/>
          <w:spacing w:val="-2"/>
        </w:rPr>
        <w:t>Th</w:t>
      </w:r>
      <w:r w:rsidR="00A322EB">
        <w:rPr>
          <w:rFonts w:eastAsia="Arial" w:cs="Arial"/>
          <w:spacing w:val="-2"/>
        </w:rPr>
        <w:t xml:space="preserve">e project must be for a </w:t>
      </w:r>
      <w:r w:rsidRPr="00F552F6">
        <w:rPr>
          <w:rFonts w:eastAsia="Arial" w:cs="Arial"/>
          <w:spacing w:val="-2"/>
        </w:rPr>
        <w:t>one-off comm</w:t>
      </w:r>
      <w:r w:rsidR="00115244" w:rsidRPr="00F552F6">
        <w:rPr>
          <w:rFonts w:eastAsia="Arial" w:cs="Arial"/>
          <w:spacing w:val="-2"/>
        </w:rPr>
        <w:t>u</w:t>
      </w:r>
      <w:r w:rsidR="00D27B95" w:rsidRPr="00F552F6">
        <w:rPr>
          <w:rFonts w:eastAsia="Arial" w:cs="Arial"/>
          <w:spacing w:val="-2"/>
        </w:rPr>
        <w:t>nity project, service or event (</w:t>
      </w:r>
      <w:r w:rsidR="00CD67C9">
        <w:rPr>
          <w:rFonts w:eastAsia="Arial" w:cs="Arial"/>
          <w:spacing w:val="-2"/>
        </w:rPr>
        <w:t xml:space="preserve">make sure you </w:t>
      </w:r>
      <w:r w:rsidR="00D27B95" w:rsidRPr="00F552F6">
        <w:rPr>
          <w:rFonts w:eastAsia="Arial" w:cs="Arial"/>
          <w:spacing w:val="-2"/>
        </w:rPr>
        <w:t xml:space="preserve">check the open and close dates and apply </w:t>
      </w:r>
      <w:r w:rsidR="00115244" w:rsidRPr="00F552F6">
        <w:rPr>
          <w:rFonts w:eastAsia="Arial" w:cs="Arial"/>
          <w:spacing w:val="-2"/>
        </w:rPr>
        <w:t>prior to your event</w:t>
      </w:r>
      <w:r w:rsidR="00D27B95" w:rsidRPr="00F552F6">
        <w:rPr>
          <w:rFonts w:eastAsia="Arial" w:cs="Arial"/>
          <w:spacing w:val="-2"/>
        </w:rPr>
        <w:t>)</w:t>
      </w:r>
    </w:p>
    <w:p w:rsidR="00FC09BA" w:rsidRPr="00184636" w:rsidRDefault="00967238" w:rsidP="00010DC2">
      <w:pPr>
        <w:jc w:val="center"/>
        <w:rPr>
          <w:rFonts w:cs="Arial"/>
          <w:caps/>
        </w:rPr>
      </w:pPr>
      <w:r w:rsidRPr="00184636">
        <w:rPr>
          <w:rFonts w:cs="Arial"/>
          <w:b/>
          <w:caps/>
        </w:rPr>
        <w:t>Stuff we won’t fund</w:t>
      </w:r>
      <w:r w:rsidRPr="00184636">
        <w:rPr>
          <w:rFonts w:cs="Arial"/>
          <w:caps/>
        </w:rPr>
        <w:t>:</w:t>
      </w:r>
    </w:p>
    <w:p w:rsidR="00967238" w:rsidRPr="00F552F6" w:rsidRDefault="003F1200" w:rsidP="004B2CA8">
      <w:pPr>
        <w:pStyle w:val="ListParagraph"/>
        <w:numPr>
          <w:ilvl w:val="0"/>
          <w:numId w:val="3"/>
        </w:numPr>
        <w:ind w:left="360"/>
        <w:jc w:val="both"/>
        <w:rPr>
          <w:rFonts w:cs="Arial"/>
        </w:rPr>
      </w:pPr>
      <w:r w:rsidRPr="00F552F6">
        <w:rPr>
          <w:rFonts w:cs="Arial"/>
        </w:rPr>
        <w:t xml:space="preserve">Activities that do not </w:t>
      </w:r>
      <w:r w:rsidR="002A4715" w:rsidRPr="00F552F6">
        <w:rPr>
          <w:rFonts w:cs="Arial"/>
        </w:rPr>
        <w:t xml:space="preserve">directly </w:t>
      </w:r>
      <w:r w:rsidR="00D27B95" w:rsidRPr="00F552F6">
        <w:rPr>
          <w:rFonts w:cs="Arial"/>
        </w:rPr>
        <w:t>benefit our community</w:t>
      </w:r>
      <w:r w:rsidR="00967238" w:rsidRPr="00F552F6">
        <w:rPr>
          <w:rFonts w:cs="Arial"/>
        </w:rPr>
        <w:t xml:space="preserve"> in Roma and the</w:t>
      </w:r>
      <w:r w:rsidR="00FA7E88" w:rsidRPr="00F552F6">
        <w:rPr>
          <w:rFonts w:cs="Arial"/>
        </w:rPr>
        <w:t xml:space="preserve"> </w:t>
      </w:r>
      <w:proofErr w:type="spellStart"/>
      <w:r w:rsidR="00FA7E88" w:rsidRPr="00F552F6">
        <w:rPr>
          <w:rFonts w:cs="Arial"/>
        </w:rPr>
        <w:t>Maranoa</w:t>
      </w:r>
      <w:proofErr w:type="spellEnd"/>
    </w:p>
    <w:p w:rsidR="00FC09BA" w:rsidRPr="00F552F6" w:rsidRDefault="003F1200" w:rsidP="00FA7E88">
      <w:pPr>
        <w:pStyle w:val="ListParagraph"/>
        <w:numPr>
          <w:ilvl w:val="0"/>
          <w:numId w:val="3"/>
        </w:numPr>
        <w:ind w:left="360"/>
        <w:jc w:val="both"/>
        <w:rPr>
          <w:rFonts w:cs="Arial"/>
        </w:rPr>
      </w:pPr>
      <w:r w:rsidRPr="00F552F6">
        <w:rPr>
          <w:rFonts w:cs="Arial"/>
        </w:rPr>
        <w:t xml:space="preserve">Political contributions, business memberships and requests from religious </w:t>
      </w:r>
      <w:proofErr w:type="spellStart"/>
      <w:r w:rsidRPr="00F552F6">
        <w:rPr>
          <w:rFonts w:cs="Arial"/>
        </w:rPr>
        <w:t>organisations</w:t>
      </w:r>
      <w:proofErr w:type="spellEnd"/>
      <w:r w:rsidRPr="00F552F6">
        <w:rPr>
          <w:rFonts w:cs="Arial"/>
        </w:rPr>
        <w:t xml:space="preserve"> for religious purposes</w:t>
      </w:r>
    </w:p>
    <w:p w:rsidR="00D05D4D" w:rsidRPr="00CD67C9" w:rsidRDefault="003F1200" w:rsidP="00CD67C9">
      <w:pPr>
        <w:pStyle w:val="ListParagraph"/>
        <w:numPr>
          <w:ilvl w:val="0"/>
          <w:numId w:val="3"/>
        </w:numPr>
        <w:ind w:left="360"/>
        <w:jc w:val="both"/>
        <w:rPr>
          <w:rFonts w:eastAsia="Arial" w:cs="Arial"/>
        </w:rPr>
      </w:pPr>
      <w:r w:rsidRPr="00F552F6">
        <w:rPr>
          <w:rFonts w:eastAsia="Arial" w:cs="Arial"/>
        </w:rPr>
        <w:t>Ongoing costs</w:t>
      </w:r>
      <w:r w:rsidR="00FA7E88" w:rsidRPr="00F552F6">
        <w:rPr>
          <w:rFonts w:eastAsia="Arial" w:cs="Arial"/>
        </w:rPr>
        <w:t xml:space="preserve"> or retrospective project costs</w:t>
      </w:r>
    </w:p>
    <w:p w:rsidR="00FA7E88" w:rsidRPr="00F552F6" w:rsidRDefault="00FA7E88" w:rsidP="004B2CA8">
      <w:pPr>
        <w:pStyle w:val="ListParagraph"/>
        <w:numPr>
          <w:ilvl w:val="0"/>
          <w:numId w:val="3"/>
        </w:numPr>
        <w:ind w:left="360"/>
        <w:jc w:val="both"/>
        <w:rPr>
          <w:rFonts w:eastAsia="Arial" w:cs="Arial"/>
        </w:rPr>
      </w:pPr>
      <w:r w:rsidRPr="00F552F6">
        <w:rPr>
          <w:rFonts w:eastAsia="Arial" w:cs="Arial"/>
        </w:rPr>
        <w:t>Activities which may be considered disruptive to the community</w:t>
      </w:r>
    </w:p>
    <w:p w:rsidR="00FA7E88" w:rsidRPr="00F552F6" w:rsidRDefault="00FA7E88" w:rsidP="00FA7E88">
      <w:pPr>
        <w:pStyle w:val="ListParagraph"/>
        <w:numPr>
          <w:ilvl w:val="0"/>
          <w:numId w:val="3"/>
        </w:numPr>
        <w:ind w:left="360"/>
        <w:jc w:val="both"/>
        <w:rPr>
          <w:rFonts w:eastAsia="Arial" w:cs="Arial"/>
        </w:rPr>
      </w:pPr>
      <w:r w:rsidRPr="00F552F6">
        <w:rPr>
          <w:rFonts w:eastAsia="Arial" w:cs="Arial"/>
        </w:rPr>
        <w:t>Activities which don’t align with The Queens Arms Hotel Roma’s values</w:t>
      </w:r>
    </w:p>
    <w:p w:rsidR="00967238" w:rsidRPr="00184636" w:rsidRDefault="00967238" w:rsidP="00010DC2">
      <w:pPr>
        <w:jc w:val="center"/>
        <w:rPr>
          <w:rFonts w:eastAsia="Arial" w:cs="Arial"/>
          <w:b/>
          <w:bCs/>
          <w:caps/>
        </w:rPr>
      </w:pPr>
      <w:r w:rsidRPr="00184636">
        <w:rPr>
          <w:rFonts w:eastAsia="Arial" w:cs="Arial"/>
          <w:b/>
          <w:bCs/>
          <w:caps/>
        </w:rPr>
        <w:t>Dates</w:t>
      </w:r>
      <w:r w:rsidR="00F977BD" w:rsidRPr="00184636">
        <w:rPr>
          <w:rFonts w:eastAsia="Arial" w:cs="Arial"/>
          <w:b/>
          <w:bCs/>
          <w:caps/>
        </w:rPr>
        <w:t xml:space="preserve"> you need to know</w:t>
      </w:r>
      <w:r w:rsidR="00347E4E" w:rsidRPr="00184636">
        <w:rPr>
          <w:rFonts w:eastAsia="Arial" w:cs="Arial"/>
          <w:b/>
          <w:bCs/>
          <w:caps/>
        </w:rPr>
        <w:t>:</w:t>
      </w:r>
    </w:p>
    <w:p w:rsidR="00967238" w:rsidRPr="00F552F6" w:rsidRDefault="00967238" w:rsidP="00D05D4D">
      <w:pPr>
        <w:jc w:val="both"/>
        <w:rPr>
          <w:rFonts w:eastAsia="Arial" w:cs="Arial"/>
        </w:rPr>
      </w:pPr>
      <w:r w:rsidRPr="00F552F6">
        <w:rPr>
          <w:rFonts w:eastAsia="Arial" w:cs="Arial"/>
        </w:rPr>
        <w:t xml:space="preserve">The Queens Arms Hotel Roma Community Benefits program </w:t>
      </w:r>
      <w:r w:rsidR="00FA7E88" w:rsidRPr="00F552F6">
        <w:rPr>
          <w:rFonts w:eastAsia="Arial" w:cs="Arial"/>
        </w:rPr>
        <w:t xml:space="preserve">will accept applications for </w:t>
      </w:r>
      <w:r w:rsidR="00E80DEF">
        <w:rPr>
          <w:rFonts w:eastAsia="Arial" w:cs="Arial"/>
        </w:rPr>
        <w:t>s</w:t>
      </w:r>
      <w:r w:rsidR="00FA7E88" w:rsidRPr="00F552F6">
        <w:rPr>
          <w:rFonts w:eastAsia="Arial" w:cs="Arial"/>
        </w:rPr>
        <w:t xml:space="preserve">ponsorship and </w:t>
      </w:r>
      <w:r w:rsidR="00E80DEF">
        <w:rPr>
          <w:rFonts w:eastAsia="Arial" w:cs="Arial"/>
        </w:rPr>
        <w:t>d</w:t>
      </w:r>
      <w:r w:rsidR="00FA7E88" w:rsidRPr="00F552F6">
        <w:rPr>
          <w:rFonts w:eastAsia="Arial" w:cs="Arial"/>
        </w:rPr>
        <w:t xml:space="preserve">onations </w:t>
      </w:r>
      <w:r w:rsidR="00FA7E88" w:rsidRPr="00CD67C9">
        <w:rPr>
          <w:rFonts w:eastAsia="Arial" w:cs="Arial"/>
        </w:rPr>
        <w:t xml:space="preserve">from </w:t>
      </w:r>
      <w:r w:rsidR="00CD67C9" w:rsidRPr="00CD67C9">
        <w:rPr>
          <w:rFonts w:eastAsia="Arial" w:cs="Arial"/>
        </w:rPr>
        <w:t>1</w:t>
      </w:r>
      <w:r w:rsidR="00010DC2">
        <w:rPr>
          <w:rFonts w:eastAsia="Arial" w:cs="Arial"/>
        </w:rPr>
        <w:t>5</w:t>
      </w:r>
      <w:r w:rsidR="00010DC2" w:rsidRPr="00010DC2">
        <w:rPr>
          <w:rFonts w:eastAsia="Arial" w:cs="Arial"/>
          <w:vertAlign w:val="superscript"/>
        </w:rPr>
        <w:t>th</w:t>
      </w:r>
      <w:r w:rsidR="00010DC2">
        <w:rPr>
          <w:rFonts w:eastAsia="Arial" w:cs="Arial"/>
        </w:rPr>
        <w:t xml:space="preserve"> June</w:t>
      </w:r>
      <w:r w:rsidR="00CD67C9" w:rsidRPr="00CD67C9">
        <w:rPr>
          <w:rFonts w:eastAsia="Arial" w:cs="Arial"/>
        </w:rPr>
        <w:t xml:space="preserve"> </w:t>
      </w:r>
      <w:r w:rsidR="00FA7E88" w:rsidRPr="00CD67C9">
        <w:rPr>
          <w:rFonts w:eastAsia="Arial" w:cs="Arial"/>
        </w:rPr>
        <w:t xml:space="preserve">2018 until </w:t>
      </w:r>
      <w:proofErr w:type="gramStart"/>
      <w:r w:rsidR="00010DC2">
        <w:rPr>
          <w:rFonts w:eastAsia="Arial" w:cs="Arial"/>
        </w:rPr>
        <w:t>15</w:t>
      </w:r>
      <w:r w:rsidR="00010DC2" w:rsidRPr="00010DC2">
        <w:rPr>
          <w:rFonts w:eastAsia="Arial" w:cs="Arial"/>
          <w:vertAlign w:val="superscript"/>
        </w:rPr>
        <w:t>th</w:t>
      </w:r>
      <w:r w:rsidR="00010DC2">
        <w:rPr>
          <w:rFonts w:eastAsia="Arial" w:cs="Arial"/>
        </w:rPr>
        <w:t xml:space="preserve"> </w:t>
      </w:r>
      <w:r w:rsidR="00CD67C9" w:rsidRPr="00CD67C9">
        <w:rPr>
          <w:rFonts w:eastAsia="Arial" w:cs="Arial"/>
        </w:rPr>
        <w:t xml:space="preserve"> </w:t>
      </w:r>
      <w:r w:rsidR="00010DC2">
        <w:rPr>
          <w:rFonts w:eastAsia="Arial" w:cs="Arial"/>
        </w:rPr>
        <w:t>August</w:t>
      </w:r>
      <w:proofErr w:type="gramEnd"/>
      <w:r w:rsidR="00CD67C9" w:rsidRPr="00CD67C9">
        <w:rPr>
          <w:rFonts w:eastAsia="Arial" w:cs="Arial"/>
        </w:rPr>
        <w:t xml:space="preserve"> </w:t>
      </w:r>
      <w:r w:rsidR="00FA7E88" w:rsidRPr="00CD67C9">
        <w:rPr>
          <w:rFonts w:eastAsia="Arial" w:cs="Arial"/>
        </w:rPr>
        <w:t>2018</w:t>
      </w:r>
      <w:r w:rsidR="00A322EB">
        <w:rPr>
          <w:rFonts w:eastAsia="Arial" w:cs="Arial"/>
        </w:rPr>
        <w:t>]</w:t>
      </w:r>
      <w:r w:rsidR="00196A9F">
        <w:rPr>
          <w:rFonts w:eastAsia="Arial" w:cs="Arial"/>
        </w:rPr>
        <w:t xml:space="preserve"> </w:t>
      </w:r>
      <w:r w:rsidR="00FA7E88" w:rsidRPr="00CD67C9">
        <w:rPr>
          <w:rFonts w:eastAsia="Arial" w:cs="Arial"/>
        </w:rPr>
        <w:t>with</w:t>
      </w:r>
      <w:r w:rsidR="00FA7E88" w:rsidRPr="00F552F6">
        <w:rPr>
          <w:rFonts w:eastAsia="Arial" w:cs="Arial"/>
        </w:rPr>
        <w:t xml:space="preserve"> successful </w:t>
      </w:r>
      <w:proofErr w:type="spellStart"/>
      <w:r w:rsidR="00FA7E88" w:rsidRPr="00F552F6">
        <w:rPr>
          <w:rFonts w:eastAsia="Arial" w:cs="Arial"/>
        </w:rPr>
        <w:t>organisations</w:t>
      </w:r>
      <w:proofErr w:type="spellEnd"/>
      <w:r w:rsidR="00FA7E88" w:rsidRPr="00F552F6">
        <w:rPr>
          <w:rFonts w:eastAsia="Arial" w:cs="Arial"/>
        </w:rPr>
        <w:t xml:space="preserve"> being notified within 3 weeks of the close date.</w:t>
      </w:r>
    </w:p>
    <w:p w:rsidR="00D05D4D" w:rsidRPr="00184636" w:rsidRDefault="00FF778C" w:rsidP="00010DC2">
      <w:pPr>
        <w:ind w:left="-567"/>
        <w:jc w:val="center"/>
        <w:rPr>
          <w:rFonts w:eastAsia="Arial" w:cs="Arial"/>
          <w:b/>
          <w:bCs/>
          <w:caps/>
        </w:rPr>
      </w:pPr>
      <w:r w:rsidRPr="00184636">
        <w:rPr>
          <w:rFonts w:eastAsia="Arial" w:cs="Arial"/>
          <w:b/>
          <w:bCs/>
          <w:caps/>
        </w:rPr>
        <w:t>Applying</w:t>
      </w:r>
      <w:r w:rsidR="00347E4E" w:rsidRPr="00184636">
        <w:rPr>
          <w:rFonts w:eastAsia="Arial" w:cs="Arial"/>
          <w:b/>
          <w:bCs/>
          <w:caps/>
        </w:rPr>
        <w:t>:</w:t>
      </w:r>
    </w:p>
    <w:p w:rsidR="00D05D4D" w:rsidRPr="00F552F6" w:rsidRDefault="00D05D4D" w:rsidP="00382E02">
      <w:pPr>
        <w:jc w:val="both"/>
        <w:rPr>
          <w:rFonts w:cs="Arial"/>
          <w:b/>
          <w:highlight w:val="yellow"/>
        </w:rPr>
      </w:pPr>
      <w:r w:rsidRPr="00F552F6">
        <w:rPr>
          <w:rFonts w:eastAsia="Arial" w:cs="Arial"/>
        </w:rPr>
        <w:t xml:space="preserve">If you believe your application is eligible, fill out the application form, sign the declaration and </w:t>
      </w:r>
      <w:r w:rsidR="00010DC2">
        <w:rPr>
          <w:rFonts w:eastAsia="Arial" w:cs="Arial"/>
        </w:rPr>
        <w:t>deliver it into the dedicated box in the QA</w:t>
      </w:r>
      <w:r w:rsidR="00D27B95" w:rsidRPr="00F552F6">
        <w:rPr>
          <w:rFonts w:eastAsia="Arial" w:cs="Arial"/>
        </w:rPr>
        <w:t xml:space="preserve"> during the dates </w:t>
      </w:r>
      <w:r w:rsidR="00010DC2">
        <w:rPr>
          <w:rFonts w:eastAsia="Arial" w:cs="Arial"/>
        </w:rPr>
        <w:t xml:space="preserve">above. </w:t>
      </w:r>
      <w:r w:rsidR="00010DC2" w:rsidRPr="00010DC2">
        <w:rPr>
          <w:rFonts w:eastAsia="Arial" w:cs="Arial"/>
          <w:b/>
        </w:rPr>
        <w:t>Any questions?</w:t>
      </w:r>
      <w:r w:rsidR="00010DC2">
        <w:rPr>
          <w:rFonts w:eastAsia="Arial" w:cs="Arial"/>
        </w:rPr>
        <w:t xml:space="preserve"> Please don’t hesitate to speak with our Manager Maureen in the QA. </w:t>
      </w:r>
      <w:r w:rsidRPr="00F552F6">
        <w:rPr>
          <w:rFonts w:cs="Arial"/>
          <w:b/>
          <w:highlight w:val="yellow"/>
        </w:rPr>
        <w:br w:type="page"/>
      </w:r>
    </w:p>
    <w:p w:rsidR="00E80DEF" w:rsidRDefault="004B21EA" w:rsidP="00E80DEF">
      <w:pPr>
        <w:tabs>
          <w:tab w:val="right" w:pos="9360"/>
        </w:tabs>
        <w:rPr>
          <w:rFonts w:cs="Arial"/>
        </w:rPr>
      </w:pPr>
      <w:r w:rsidRPr="004B21EA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-685800</wp:posOffset>
            </wp:positionV>
            <wp:extent cx="2399665" cy="947420"/>
            <wp:effectExtent l="0" t="0" r="0" b="0"/>
            <wp:wrapSquare wrapText="bothSides"/>
            <wp:docPr id="11" name="Picture 9" descr="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863" cy="947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1EA" w:rsidRDefault="004B21EA" w:rsidP="00E80DEF">
      <w:pPr>
        <w:tabs>
          <w:tab w:val="right" w:pos="9360"/>
        </w:tabs>
        <w:rPr>
          <w:rFonts w:cs="Arial"/>
          <w:b/>
        </w:rPr>
      </w:pPr>
    </w:p>
    <w:p w:rsidR="004B21EA" w:rsidRPr="000032A4" w:rsidRDefault="004B21EA" w:rsidP="004B21EA">
      <w:pPr>
        <w:tabs>
          <w:tab w:val="right" w:pos="9360"/>
        </w:tabs>
        <w:jc w:val="center"/>
        <w:rPr>
          <w:rFonts w:cs="Arial"/>
          <w:b/>
          <w:bCs/>
          <w:caps/>
        </w:rPr>
      </w:pPr>
      <w:r w:rsidRPr="000032A4">
        <w:rPr>
          <w:rFonts w:cs="Arial"/>
          <w:b/>
          <w:bCs/>
          <w:caps/>
        </w:rPr>
        <w:t xml:space="preserve">Community Benefits Fund </w:t>
      </w:r>
    </w:p>
    <w:p w:rsidR="00D05D4D" w:rsidRPr="00E21FDC" w:rsidRDefault="0030459A" w:rsidP="00E80DEF">
      <w:pPr>
        <w:tabs>
          <w:tab w:val="right" w:pos="9360"/>
        </w:tabs>
        <w:rPr>
          <w:rFonts w:cs="Arial"/>
          <w:b/>
          <w:bCs/>
          <w:caps/>
        </w:rPr>
      </w:pPr>
      <w:r w:rsidRPr="00E21FDC">
        <w:rPr>
          <w:rFonts w:cs="Arial"/>
          <w:b/>
          <w:bCs/>
          <w:caps/>
        </w:rPr>
        <w:t>Application Form</w:t>
      </w:r>
    </w:p>
    <w:tbl>
      <w:tblPr>
        <w:tblStyle w:val="TableGrid"/>
        <w:tblW w:w="0" w:type="auto"/>
        <w:tblLook w:val="04A0"/>
      </w:tblPr>
      <w:tblGrid>
        <w:gridCol w:w="2976"/>
        <w:gridCol w:w="2114"/>
        <w:gridCol w:w="455"/>
        <w:gridCol w:w="841"/>
        <w:gridCol w:w="283"/>
        <w:gridCol w:w="837"/>
        <w:gridCol w:w="3659"/>
      </w:tblGrid>
      <w:tr w:rsidR="00D05D4D" w:rsidRPr="00F552F6">
        <w:tc>
          <w:tcPr>
            <w:tcW w:w="2976" w:type="dxa"/>
          </w:tcPr>
          <w:p w:rsidR="00D05D4D" w:rsidRPr="00F552F6" w:rsidRDefault="00D05D4D" w:rsidP="00184636">
            <w:pPr>
              <w:rPr>
                <w:rFonts w:cs="Arial"/>
              </w:rPr>
            </w:pPr>
            <w:proofErr w:type="spellStart"/>
            <w:r w:rsidRPr="00F552F6">
              <w:rPr>
                <w:rFonts w:cs="Arial"/>
              </w:rPr>
              <w:t>Organisation</w:t>
            </w:r>
            <w:proofErr w:type="spellEnd"/>
            <w:r w:rsidRPr="00F552F6">
              <w:rPr>
                <w:rFonts w:cs="Arial"/>
              </w:rPr>
              <w:t xml:space="preserve"> name </w:t>
            </w:r>
          </w:p>
        </w:tc>
        <w:tc>
          <w:tcPr>
            <w:tcW w:w="8189" w:type="dxa"/>
            <w:gridSpan w:val="6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</w:tr>
      <w:tr w:rsidR="00D05D4D" w:rsidRPr="00F552F6">
        <w:tc>
          <w:tcPr>
            <w:tcW w:w="2976" w:type="dxa"/>
          </w:tcPr>
          <w:p w:rsidR="00D05D4D" w:rsidRPr="00F552F6" w:rsidRDefault="00D05D4D" w:rsidP="00184636">
            <w:pPr>
              <w:rPr>
                <w:rFonts w:cs="Arial"/>
              </w:rPr>
            </w:pPr>
            <w:r w:rsidRPr="00F552F6">
              <w:rPr>
                <w:rFonts w:cs="Arial"/>
              </w:rPr>
              <w:t>Address</w:t>
            </w:r>
          </w:p>
        </w:tc>
        <w:tc>
          <w:tcPr>
            <w:tcW w:w="8189" w:type="dxa"/>
            <w:gridSpan w:val="6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</w:tr>
      <w:tr w:rsidR="00D05D4D" w:rsidRPr="00F552F6">
        <w:tc>
          <w:tcPr>
            <w:tcW w:w="2976" w:type="dxa"/>
          </w:tcPr>
          <w:p w:rsidR="00D05D4D" w:rsidRPr="00F552F6" w:rsidRDefault="00D05D4D" w:rsidP="00184636">
            <w:pPr>
              <w:rPr>
                <w:rFonts w:cs="Arial"/>
              </w:rPr>
            </w:pPr>
            <w:r w:rsidRPr="00F552F6">
              <w:rPr>
                <w:rFonts w:cs="Arial"/>
              </w:rPr>
              <w:t>ABN</w:t>
            </w:r>
          </w:p>
        </w:tc>
        <w:tc>
          <w:tcPr>
            <w:tcW w:w="8189" w:type="dxa"/>
            <w:gridSpan w:val="6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</w:tr>
      <w:tr w:rsidR="003A5852" w:rsidRPr="00F552F6">
        <w:tc>
          <w:tcPr>
            <w:tcW w:w="2976" w:type="dxa"/>
          </w:tcPr>
          <w:p w:rsidR="003A5852" w:rsidRPr="00F552F6" w:rsidRDefault="003A5852" w:rsidP="00184636">
            <w:pPr>
              <w:rPr>
                <w:rFonts w:cs="Arial"/>
              </w:rPr>
            </w:pPr>
            <w:r>
              <w:rPr>
                <w:rFonts w:cs="Arial"/>
              </w:rPr>
              <w:t>Incorporation</w:t>
            </w:r>
          </w:p>
        </w:tc>
        <w:tc>
          <w:tcPr>
            <w:tcW w:w="8189" w:type="dxa"/>
            <w:gridSpan w:val="6"/>
          </w:tcPr>
          <w:p w:rsidR="003A5852" w:rsidRPr="003A5852" w:rsidRDefault="003A5852" w:rsidP="00184636">
            <w:pPr>
              <w:jc w:val="both"/>
              <w:rPr>
                <w:rFonts w:cs="Arial"/>
                <w:i/>
              </w:rPr>
            </w:pPr>
            <w:r w:rsidRPr="003A5852">
              <w:rPr>
                <w:rFonts w:cs="Arial"/>
                <w:i/>
              </w:rPr>
              <w:t xml:space="preserve">Please attach a copy of your incorporation certificate </w:t>
            </w:r>
          </w:p>
        </w:tc>
      </w:tr>
      <w:tr w:rsidR="00D05D4D" w:rsidRPr="00F552F6">
        <w:tc>
          <w:tcPr>
            <w:tcW w:w="2976" w:type="dxa"/>
          </w:tcPr>
          <w:p w:rsidR="00D05D4D" w:rsidRPr="00F552F6" w:rsidRDefault="00D05D4D" w:rsidP="00184636">
            <w:pPr>
              <w:rPr>
                <w:rFonts w:cs="Arial"/>
              </w:rPr>
            </w:pPr>
            <w:r w:rsidRPr="00F552F6">
              <w:rPr>
                <w:rFonts w:cs="Arial"/>
              </w:rPr>
              <w:t>Project contact person</w:t>
            </w:r>
          </w:p>
        </w:tc>
        <w:tc>
          <w:tcPr>
            <w:tcW w:w="8189" w:type="dxa"/>
            <w:gridSpan w:val="6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</w:tr>
      <w:tr w:rsidR="00D05D4D" w:rsidRPr="00F552F6">
        <w:tc>
          <w:tcPr>
            <w:tcW w:w="2976" w:type="dxa"/>
          </w:tcPr>
          <w:p w:rsidR="00D05D4D" w:rsidRPr="00F552F6" w:rsidRDefault="00D05D4D" w:rsidP="00184636">
            <w:pPr>
              <w:rPr>
                <w:rFonts w:cs="Arial"/>
              </w:rPr>
            </w:pPr>
            <w:r w:rsidRPr="00F552F6">
              <w:rPr>
                <w:rFonts w:cs="Arial"/>
              </w:rPr>
              <w:t>Position held</w:t>
            </w:r>
          </w:p>
        </w:tc>
        <w:tc>
          <w:tcPr>
            <w:tcW w:w="8189" w:type="dxa"/>
            <w:gridSpan w:val="6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</w:tr>
      <w:tr w:rsidR="00D05D4D" w:rsidRPr="00F552F6">
        <w:tc>
          <w:tcPr>
            <w:tcW w:w="2976" w:type="dxa"/>
          </w:tcPr>
          <w:p w:rsidR="00D05D4D" w:rsidRPr="00F552F6" w:rsidRDefault="00D05D4D" w:rsidP="00184636">
            <w:pPr>
              <w:rPr>
                <w:rFonts w:cs="Arial"/>
              </w:rPr>
            </w:pPr>
            <w:r w:rsidRPr="00F552F6">
              <w:rPr>
                <w:rFonts w:cs="Arial"/>
              </w:rPr>
              <w:t>Phone</w:t>
            </w:r>
          </w:p>
        </w:tc>
        <w:tc>
          <w:tcPr>
            <w:tcW w:w="2569" w:type="dxa"/>
            <w:gridSpan w:val="2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  <w:tc>
          <w:tcPr>
            <w:tcW w:w="1124" w:type="dxa"/>
            <w:gridSpan w:val="2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  <w:r w:rsidRPr="00F552F6">
              <w:rPr>
                <w:rFonts w:cs="Arial"/>
              </w:rPr>
              <w:t>Mobile:</w:t>
            </w:r>
          </w:p>
        </w:tc>
        <w:tc>
          <w:tcPr>
            <w:tcW w:w="4496" w:type="dxa"/>
            <w:gridSpan w:val="2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</w:tr>
      <w:tr w:rsidR="00D05D4D" w:rsidRPr="00F552F6">
        <w:tc>
          <w:tcPr>
            <w:tcW w:w="2976" w:type="dxa"/>
          </w:tcPr>
          <w:p w:rsidR="00D05D4D" w:rsidRPr="00F552F6" w:rsidRDefault="00D05D4D" w:rsidP="00184636">
            <w:pPr>
              <w:rPr>
                <w:rFonts w:cs="Arial"/>
              </w:rPr>
            </w:pPr>
            <w:r w:rsidRPr="00F552F6">
              <w:rPr>
                <w:rFonts w:cs="Arial"/>
              </w:rPr>
              <w:t>Email address</w:t>
            </w:r>
          </w:p>
        </w:tc>
        <w:tc>
          <w:tcPr>
            <w:tcW w:w="8189" w:type="dxa"/>
            <w:gridSpan w:val="6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</w:tr>
      <w:tr w:rsidR="00D05D4D" w:rsidRPr="00F552F6">
        <w:tc>
          <w:tcPr>
            <w:tcW w:w="2976" w:type="dxa"/>
            <w:vMerge w:val="restart"/>
          </w:tcPr>
          <w:p w:rsidR="00D05D4D" w:rsidRPr="00F552F6" w:rsidRDefault="00D05D4D" w:rsidP="00184636">
            <w:pPr>
              <w:rPr>
                <w:rFonts w:cs="Arial"/>
              </w:rPr>
            </w:pPr>
            <w:r w:rsidRPr="00F552F6">
              <w:rPr>
                <w:rFonts w:cs="Arial"/>
              </w:rPr>
              <w:t>Bank details</w:t>
            </w:r>
          </w:p>
        </w:tc>
        <w:tc>
          <w:tcPr>
            <w:tcW w:w="2114" w:type="dxa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  <w:r w:rsidRPr="00F552F6">
              <w:rPr>
                <w:rFonts w:cs="Arial"/>
              </w:rPr>
              <w:t>Name</w:t>
            </w:r>
          </w:p>
        </w:tc>
        <w:tc>
          <w:tcPr>
            <w:tcW w:w="6075" w:type="dxa"/>
            <w:gridSpan w:val="5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</w:tr>
      <w:tr w:rsidR="00D05D4D" w:rsidRPr="00F552F6">
        <w:tc>
          <w:tcPr>
            <w:tcW w:w="2976" w:type="dxa"/>
            <w:vMerge/>
          </w:tcPr>
          <w:p w:rsidR="00D05D4D" w:rsidRPr="00F552F6" w:rsidRDefault="00D05D4D" w:rsidP="00184636">
            <w:pPr>
              <w:rPr>
                <w:rFonts w:cs="Arial"/>
              </w:rPr>
            </w:pPr>
          </w:p>
        </w:tc>
        <w:tc>
          <w:tcPr>
            <w:tcW w:w="2114" w:type="dxa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  <w:r w:rsidRPr="00F552F6">
              <w:rPr>
                <w:rFonts w:cs="Arial"/>
              </w:rPr>
              <w:t>BSB</w:t>
            </w:r>
          </w:p>
        </w:tc>
        <w:tc>
          <w:tcPr>
            <w:tcW w:w="1296" w:type="dxa"/>
            <w:gridSpan w:val="2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  <w:tc>
          <w:tcPr>
            <w:tcW w:w="1120" w:type="dxa"/>
            <w:gridSpan w:val="2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  <w:r w:rsidRPr="00F552F6">
              <w:rPr>
                <w:rFonts w:cs="Arial"/>
              </w:rPr>
              <w:t>Account #</w:t>
            </w:r>
          </w:p>
        </w:tc>
        <w:tc>
          <w:tcPr>
            <w:tcW w:w="3659" w:type="dxa"/>
          </w:tcPr>
          <w:p w:rsidR="00D05D4D" w:rsidRPr="00F552F6" w:rsidRDefault="00D05D4D" w:rsidP="00184636">
            <w:pPr>
              <w:jc w:val="both"/>
              <w:rPr>
                <w:rFonts w:cs="Arial"/>
              </w:rPr>
            </w:pPr>
          </w:p>
        </w:tc>
      </w:tr>
    </w:tbl>
    <w:p w:rsidR="0030459A" w:rsidRPr="00F552F6" w:rsidRDefault="0030459A" w:rsidP="00D05D4D">
      <w:pPr>
        <w:pStyle w:val="NoSpacing"/>
        <w:rPr>
          <w:b/>
        </w:rPr>
      </w:pPr>
    </w:p>
    <w:p w:rsidR="0030459A" w:rsidRPr="00F552F6" w:rsidRDefault="0030459A" w:rsidP="00D05D4D">
      <w:pPr>
        <w:pStyle w:val="NoSpacing"/>
        <w:rPr>
          <w:b/>
        </w:rPr>
      </w:pPr>
    </w:p>
    <w:p w:rsidR="00D61452" w:rsidRPr="00F552F6" w:rsidRDefault="00D61452" w:rsidP="00D05D4D">
      <w:pPr>
        <w:pStyle w:val="NoSpacing"/>
        <w:rPr>
          <w:b/>
        </w:rPr>
      </w:pPr>
      <w:r w:rsidRPr="00F552F6">
        <w:rPr>
          <w:b/>
        </w:rPr>
        <w:t xml:space="preserve">What type of support are you requesting? </w:t>
      </w:r>
      <w:r w:rsidRPr="00CC69BB">
        <w:rPr>
          <w:i/>
        </w:rPr>
        <w:t>(</w:t>
      </w:r>
      <w:proofErr w:type="gramStart"/>
      <w:r w:rsidRPr="00CC69BB">
        <w:rPr>
          <w:i/>
        </w:rPr>
        <w:t>please</w:t>
      </w:r>
      <w:proofErr w:type="gramEnd"/>
      <w:r w:rsidRPr="00CC69BB">
        <w:rPr>
          <w:i/>
        </w:rPr>
        <w:t xml:space="preserve"> tick)</w:t>
      </w:r>
    </w:p>
    <w:p w:rsidR="00D61452" w:rsidRPr="00F552F6" w:rsidRDefault="00D61452" w:rsidP="00D05D4D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468"/>
        <w:gridCol w:w="9735"/>
      </w:tblGrid>
      <w:tr w:rsidR="00E71960" w:rsidRPr="00F552F6">
        <w:trPr>
          <w:trHeight w:val="832"/>
        </w:trPr>
        <w:tc>
          <w:tcPr>
            <w:tcW w:w="1468" w:type="dxa"/>
            <w:shd w:val="clear" w:color="auto" w:fill="auto"/>
          </w:tcPr>
          <w:p w:rsidR="00D61452" w:rsidRPr="00F552F6" w:rsidRDefault="00C424E0" w:rsidP="00187EEC">
            <w:pPr>
              <w:pStyle w:val="NoSpacing"/>
              <w:rPr>
                <w:b/>
              </w:rPr>
            </w:pPr>
            <w:r w:rsidRPr="00F552F6">
              <w:rPr>
                <w:b/>
              </w:rPr>
              <w:t xml:space="preserve">       </w:t>
            </w:r>
            <w:r w:rsidR="00BC38B1" w:rsidRPr="00F552F6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187EEC" w:rsidRPr="00F552F6">
              <w:rPr>
                <w:b/>
              </w:rPr>
              <w:instrText xml:space="preserve"> FORMCHECKBOX </w:instrText>
            </w:r>
            <w:r w:rsidR="00196A9F" w:rsidRPr="00BC38B1">
              <w:rPr>
                <w:b/>
              </w:rPr>
            </w:r>
            <w:r w:rsidR="00BC38B1" w:rsidRPr="00F552F6">
              <w:rPr>
                <w:b/>
              </w:rPr>
              <w:fldChar w:fldCharType="end"/>
            </w:r>
            <w:bookmarkEnd w:id="1"/>
          </w:p>
        </w:tc>
        <w:tc>
          <w:tcPr>
            <w:tcW w:w="9735" w:type="dxa"/>
            <w:shd w:val="clear" w:color="auto" w:fill="FFFFFF" w:themeFill="background1"/>
          </w:tcPr>
          <w:p w:rsidR="00D61452" w:rsidRPr="00F552F6" w:rsidRDefault="00D61452" w:rsidP="00D05D4D">
            <w:pPr>
              <w:pStyle w:val="NoSpacing"/>
              <w:rPr>
                <w:rFonts w:cs="Arial"/>
                <w:i/>
              </w:rPr>
            </w:pPr>
            <w:r w:rsidRPr="00F552F6">
              <w:rPr>
                <w:rFonts w:cs="Arial"/>
              </w:rPr>
              <w:t xml:space="preserve">Sponsorship, </w:t>
            </w:r>
            <w:r w:rsidRPr="00F552F6">
              <w:rPr>
                <w:rFonts w:cs="Arial"/>
                <w:i/>
              </w:rPr>
              <w:t>one-off investment with an expectation of public recognition for The Queens Arms Hotel Roma’s support</w:t>
            </w:r>
          </w:p>
          <w:p w:rsidR="00C424E0" w:rsidRPr="00F552F6" w:rsidRDefault="00C424E0" w:rsidP="00D05D4D">
            <w:pPr>
              <w:pStyle w:val="NoSpacing"/>
              <w:rPr>
                <w:b/>
              </w:rPr>
            </w:pPr>
          </w:p>
        </w:tc>
      </w:tr>
      <w:tr w:rsidR="00E71960" w:rsidRPr="00F552F6">
        <w:trPr>
          <w:trHeight w:val="569"/>
        </w:trPr>
        <w:tc>
          <w:tcPr>
            <w:tcW w:w="1468" w:type="dxa"/>
            <w:shd w:val="clear" w:color="auto" w:fill="auto"/>
          </w:tcPr>
          <w:p w:rsidR="00D61452" w:rsidRPr="00F552F6" w:rsidRDefault="00C424E0" w:rsidP="00D05D4D">
            <w:pPr>
              <w:pStyle w:val="NoSpacing"/>
              <w:rPr>
                <w:b/>
              </w:rPr>
            </w:pPr>
            <w:r w:rsidRPr="00F552F6">
              <w:rPr>
                <w:b/>
              </w:rPr>
              <w:t xml:space="preserve">       </w:t>
            </w:r>
            <w:r w:rsidR="00BC38B1" w:rsidRPr="00F552F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F552F6">
              <w:rPr>
                <w:b/>
              </w:rPr>
              <w:instrText xml:space="preserve"> FORMCHECKBOX </w:instrText>
            </w:r>
            <w:r w:rsidR="00196A9F" w:rsidRPr="00BC38B1">
              <w:rPr>
                <w:b/>
              </w:rPr>
            </w:r>
            <w:r w:rsidR="00BC38B1" w:rsidRPr="00F552F6">
              <w:rPr>
                <w:b/>
              </w:rPr>
              <w:fldChar w:fldCharType="end"/>
            </w:r>
            <w:bookmarkEnd w:id="2"/>
          </w:p>
        </w:tc>
        <w:tc>
          <w:tcPr>
            <w:tcW w:w="9735" w:type="dxa"/>
            <w:shd w:val="clear" w:color="auto" w:fill="FFFFFF" w:themeFill="background1"/>
          </w:tcPr>
          <w:p w:rsidR="00D61452" w:rsidRPr="00F552F6" w:rsidRDefault="00D61452" w:rsidP="00D61452">
            <w:pPr>
              <w:pStyle w:val="NoSpacing"/>
              <w:rPr>
                <w:rFonts w:cs="Arial"/>
              </w:rPr>
            </w:pPr>
            <w:r w:rsidRPr="00F552F6">
              <w:rPr>
                <w:rFonts w:cs="Arial"/>
              </w:rPr>
              <w:t xml:space="preserve">Donation, </w:t>
            </w:r>
            <w:r w:rsidRPr="00F552F6">
              <w:rPr>
                <w:rFonts w:cs="Arial"/>
                <w:i/>
              </w:rPr>
              <w:t>one-off financial contribution without expectation of public recognition for The Queens Arms Hotel Roma’s support</w:t>
            </w:r>
          </w:p>
        </w:tc>
      </w:tr>
    </w:tbl>
    <w:p w:rsidR="00D61452" w:rsidRDefault="00D61452" w:rsidP="00D05D4D">
      <w:pPr>
        <w:pStyle w:val="NoSpacing"/>
        <w:rPr>
          <w:b/>
        </w:rPr>
      </w:pPr>
    </w:p>
    <w:p w:rsidR="002523CF" w:rsidRDefault="002D789F" w:rsidP="002D789F">
      <w:pPr>
        <w:pStyle w:val="NoSpacing"/>
        <w:rPr>
          <w:b/>
        </w:rPr>
      </w:pPr>
      <w:r>
        <w:rPr>
          <w:b/>
        </w:rPr>
        <w:t>Amount be</w:t>
      </w:r>
      <w:r w:rsidR="009B18BC">
        <w:rPr>
          <w:b/>
        </w:rPr>
        <w:t>ing requested</w:t>
      </w:r>
      <w:r w:rsidR="002523CF">
        <w:rPr>
          <w:b/>
        </w:rPr>
        <w:t xml:space="preserve"> up to $</w:t>
      </w:r>
      <w:r w:rsidR="00196A9F">
        <w:rPr>
          <w:b/>
        </w:rPr>
        <w:t>2,500</w:t>
      </w:r>
    </w:p>
    <w:p w:rsidR="002D789F" w:rsidRPr="009B18BC" w:rsidRDefault="009B18BC" w:rsidP="002D789F">
      <w:pPr>
        <w:pStyle w:val="NoSpacing"/>
        <w:rPr>
          <w:i/>
          <w:sz w:val="20"/>
        </w:rPr>
      </w:pPr>
      <w:r>
        <w:rPr>
          <w:b/>
        </w:rPr>
        <w:t xml:space="preserve"> </w:t>
      </w:r>
      <w:r w:rsidRPr="009B18BC">
        <w:rPr>
          <w:i/>
          <w:sz w:val="20"/>
        </w:rPr>
        <w:t>(</w:t>
      </w:r>
      <w:r w:rsidR="002523CF" w:rsidRPr="009B18BC">
        <w:rPr>
          <w:i/>
          <w:sz w:val="20"/>
        </w:rPr>
        <w:t>Please</w:t>
      </w:r>
      <w:r w:rsidRPr="009B18BC">
        <w:rPr>
          <w:i/>
          <w:sz w:val="20"/>
        </w:rPr>
        <w:t xml:space="preserve"> note the fund is discretionary</w:t>
      </w:r>
      <w:r w:rsidR="002523CF">
        <w:rPr>
          <w:i/>
          <w:sz w:val="20"/>
        </w:rPr>
        <w:t xml:space="preserve"> </w:t>
      </w:r>
      <w:r w:rsidRPr="009B18BC">
        <w:rPr>
          <w:i/>
          <w:sz w:val="20"/>
        </w:rPr>
        <w:t>and you may not receive the full amount being requested</w:t>
      </w:r>
      <w:r w:rsidR="00377FBA">
        <w:rPr>
          <w:i/>
          <w:sz w:val="20"/>
        </w:rPr>
        <w:t xml:space="preserve">, </w:t>
      </w:r>
      <w:r w:rsidR="00377FBA" w:rsidRPr="00196A9F">
        <w:rPr>
          <w:i/>
          <w:sz w:val="20"/>
          <w:u w:val="single"/>
        </w:rPr>
        <w:t xml:space="preserve">our goal is to support as many local </w:t>
      </w:r>
      <w:proofErr w:type="spellStart"/>
      <w:r w:rsidR="00377FBA" w:rsidRPr="00196A9F">
        <w:rPr>
          <w:i/>
          <w:sz w:val="20"/>
          <w:u w:val="single"/>
        </w:rPr>
        <w:t>organisations</w:t>
      </w:r>
      <w:proofErr w:type="spellEnd"/>
      <w:r w:rsidR="00377FBA" w:rsidRPr="00196A9F">
        <w:rPr>
          <w:i/>
          <w:sz w:val="20"/>
          <w:u w:val="single"/>
        </w:rPr>
        <w:t xml:space="preserve"> and groups as possible</w:t>
      </w:r>
      <w:r w:rsidR="00377FBA">
        <w:rPr>
          <w:i/>
          <w:sz w:val="20"/>
        </w:rPr>
        <w:t>!</w:t>
      </w:r>
      <w:r w:rsidRPr="009B18BC">
        <w:rPr>
          <w:i/>
          <w:sz w:val="20"/>
        </w:rPr>
        <w:t xml:space="preserve">) </w:t>
      </w:r>
    </w:p>
    <w:tbl>
      <w:tblPr>
        <w:tblStyle w:val="TableGrid"/>
        <w:tblW w:w="0" w:type="auto"/>
        <w:tblLook w:val="04A0"/>
      </w:tblPr>
      <w:tblGrid>
        <w:gridCol w:w="11165"/>
      </w:tblGrid>
      <w:tr w:rsidR="00CC69BB">
        <w:trPr>
          <w:trHeight w:val="660"/>
        </w:trPr>
        <w:tc>
          <w:tcPr>
            <w:tcW w:w="11165" w:type="dxa"/>
          </w:tcPr>
          <w:p w:rsidR="00CC69BB" w:rsidRDefault="00CC69BB" w:rsidP="00D05D4D">
            <w:pPr>
              <w:pStyle w:val="NoSpacing"/>
              <w:rPr>
                <w:b/>
              </w:rPr>
            </w:pPr>
          </w:p>
          <w:p w:rsidR="00CC69BB" w:rsidRDefault="00CC69BB" w:rsidP="00D05D4D">
            <w:pPr>
              <w:pStyle w:val="NoSpacing"/>
              <w:rPr>
                <w:b/>
              </w:rPr>
            </w:pPr>
          </w:p>
        </w:tc>
      </w:tr>
    </w:tbl>
    <w:p w:rsidR="00D61452" w:rsidRPr="00F552F6" w:rsidRDefault="00D61452" w:rsidP="00D05D4D">
      <w:pPr>
        <w:pStyle w:val="NoSpacing"/>
        <w:rPr>
          <w:b/>
        </w:rPr>
      </w:pPr>
    </w:p>
    <w:p w:rsidR="00D61452" w:rsidRDefault="000B1BD3" w:rsidP="00D05D4D">
      <w:pPr>
        <w:pStyle w:val="NoSpacing"/>
        <w:rPr>
          <w:b/>
        </w:rPr>
      </w:pPr>
      <w:r>
        <w:rPr>
          <w:b/>
        </w:rPr>
        <w:t>Project name</w:t>
      </w:r>
    </w:p>
    <w:p w:rsidR="00C928F0" w:rsidRDefault="00C928F0" w:rsidP="00D05D4D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1165"/>
      </w:tblGrid>
      <w:tr w:rsidR="002D789F">
        <w:trPr>
          <w:trHeight w:val="675"/>
        </w:trPr>
        <w:tc>
          <w:tcPr>
            <w:tcW w:w="11165" w:type="dxa"/>
          </w:tcPr>
          <w:p w:rsidR="002D789F" w:rsidRDefault="002D789F" w:rsidP="00D05D4D">
            <w:pPr>
              <w:pStyle w:val="NoSpacing"/>
              <w:rPr>
                <w:b/>
              </w:rPr>
            </w:pPr>
          </w:p>
          <w:p w:rsidR="002D789F" w:rsidRDefault="002D789F" w:rsidP="00D05D4D">
            <w:pPr>
              <w:pStyle w:val="NoSpacing"/>
              <w:rPr>
                <w:b/>
              </w:rPr>
            </w:pPr>
          </w:p>
        </w:tc>
      </w:tr>
    </w:tbl>
    <w:p w:rsidR="000B1BD3" w:rsidRDefault="000B1BD3" w:rsidP="00D05D4D">
      <w:pPr>
        <w:pStyle w:val="NoSpacing"/>
        <w:rPr>
          <w:b/>
        </w:rPr>
      </w:pPr>
    </w:p>
    <w:p w:rsidR="000B1BD3" w:rsidRDefault="000B1BD3" w:rsidP="00D05D4D">
      <w:pPr>
        <w:pStyle w:val="NoSpacing"/>
        <w:rPr>
          <w:b/>
        </w:rPr>
      </w:pPr>
      <w:r>
        <w:rPr>
          <w:b/>
        </w:rPr>
        <w:t>Location</w:t>
      </w:r>
    </w:p>
    <w:p w:rsidR="00C928F0" w:rsidRDefault="00C928F0" w:rsidP="00D05D4D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1165"/>
      </w:tblGrid>
      <w:tr w:rsidR="002D789F">
        <w:trPr>
          <w:trHeight w:val="570"/>
        </w:trPr>
        <w:tc>
          <w:tcPr>
            <w:tcW w:w="11165" w:type="dxa"/>
          </w:tcPr>
          <w:p w:rsidR="002D789F" w:rsidRDefault="002D789F" w:rsidP="00D05D4D">
            <w:pPr>
              <w:pStyle w:val="NoSpacing"/>
              <w:rPr>
                <w:b/>
              </w:rPr>
            </w:pPr>
          </w:p>
          <w:p w:rsidR="002D789F" w:rsidRDefault="002D789F" w:rsidP="00D05D4D">
            <w:pPr>
              <w:pStyle w:val="NoSpacing"/>
              <w:rPr>
                <w:b/>
              </w:rPr>
            </w:pPr>
          </w:p>
        </w:tc>
      </w:tr>
    </w:tbl>
    <w:p w:rsidR="000B1BD3" w:rsidRPr="00F552F6" w:rsidRDefault="000B1BD3" w:rsidP="00D05D4D">
      <w:pPr>
        <w:pStyle w:val="NoSpacing"/>
        <w:rPr>
          <w:b/>
        </w:rPr>
      </w:pPr>
    </w:p>
    <w:p w:rsidR="004B21EA" w:rsidRDefault="004B21EA">
      <w:pPr>
        <w:rPr>
          <w:b/>
        </w:rPr>
      </w:pPr>
      <w:r>
        <w:rPr>
          <w:b/>
        </w:rPr>
        <w:br w:type="page"/>
      </w:r>
    </w:p>
    <w:p w:rsidR="00D05D4D" w:rsidRPr="00F552F6" w:rsidRDefault="00187EEC" w:rsidP="00D05D4D">
      <w:pPr>
        <w:pStyle w:val="NoSpacing"/>
        <w:rPr>
          <w:b/>
        </w:rPr>
      </w:pPr>
      <w:r w:rsidRPr="00F552F6">
        <w:rPr>
          <w:b/>
        </w:rPr>
        <w:t>B</w:t>
      </w:r>
      <w:r w:rsidR="00D61452" w:rsidRPr="00F552F6">
        <w:rPr>
          <w:b/>
        </w:rPr>
        <w:t>riefly tell us about</w:t>
      </w:r>
      <w:r w:rsidR="00D05D4D" w:rsidRPr="00F552F6">
        <w:rPr>
          <w:b/>
        </w:rPr>
        <w:t xml:space="preserve"> your project and what the funding will be used for?</w:t>
      </w:r>
    </w:p>
    <w:p w:rsidR="00D05D4D" w:rsidRPr="00F552F6" w:rsidRDefault="00D05D4D" w:rsidP="00D05D4D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1165"/>
      </w:tblGrid>
      <w:tr w:rsidR="00D05D4D" w:rsidRPr="00F552F6">
        <w:tc>
          <w:tcPr>
            <w:tcW w:w="11165" w:type="dxa"/>
          </w:tcPr>
          <w:p w:rsidR="00D05D4D" w:rsidRPr="00F552F6" w:rsidRDefault="000533EE" w:rsidP="00184636">
            <w:pPr>
              <w:rPr>
                <w:i/>
              </w:rPr>
            </w:pPr>
            <w:r w:rsidRPr="00F552F6">
              <w:rPr>
                <w:i/>
              </w:rPr>
              <w:t>Please include any dates for key milestone activities</w:t>
            </w:r>
          </w:p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</w:tc>
      </w:tr>
    </w:tbl>
    <w:p w:rsidR="00EE28F9" w:rsidRDefault="00EE28F9" w:rsidP="00D05D4D">
      <w:pPr>
        <w:rPr>
          <w:rFonts w:cs="Arial"/>
          <w:b/>
          <w:noProof/>
          <w:lang w:val="en-AU" w:eastAsia="en-AU"/>
        </w:rPr>
      </w:pPr>
    </w:p>
    <w:p w:rsidR="00D05D4D" w:rsidRPr="00F552F6" w:rsidRDefault="00D05D4D" w:rsidP="00D05D4D">
      <w:pPr>
        <w:rPr>
          <w:b/>
        </w:rPr>
      </w:pPr>
      <w:r w:rsidRPr="00F552F6">
        <w:rPr>
          <w:rFonts w:cs="Arial"/>
          <w:b/>
          <w:noProof/>
          <w:lang w:val="en-AU" w:eastAsia="en-AU"/>
        </w:rPr>
        <w:t>How will your project benefit the community?</w:t>
      </w:r>
      <w:r w:rsidRPr="00F552F6">
        <w:rPr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1165"/>
      </w:tblGrid>
      <w:tr w:rsidR="00D05D4D" w:rsidRPr="00F552F6">
        <w:tc>
          <w:tcPr>
            <w:tcW w:w="11165" w:type="dxa"/>
          </w:tcPr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</w:tc>
      </w:tr>
    </w:tbl>
    <w:p w:rsidR="00187EEC" w:rsidRPr="00F552F6" w:rsidRDefault="00187EEC" w:rsidP="00D05D4D"/>
    <w:p w:rsidR="00D05D4D" w:rsidRPr="00F552F6" w:rsidRDefault="00D05D4D" w:rsidP="00D05D4D">
      <w:r w:rsidRPr="00F552F6">
        <w:rPr>
          <w:b/>
        </w:rPr>
        <w:t xml:space="preserve">If your application is successful, how do you intend to acknowledge </w:t>
      </w:r>
      <w:r w:rsidR="00187EEC" w:rsidRPr="00F552F6">
        <w:rPr>
          <w:b/>
        </w:rPr>
        <w:t>the Queens Arms Hotel Roma</w:t>
      </w:r>
      <w:r w:rsidRPr="00F552F6">
        <w:rPr>
          <w:b/>
        </w:rPr>
        <w:t xml:space="preserve">? </w:t>
      </w:r>
      <w:r w:rsidR="000533EE" w:rsidRPr="00F552F6">
        <w:t>(</w:t>
      </w:r>
      <w:proofErr w:type="gramStart"/>
      <w:r w:rsidR="000533EE" w:rsidRPr="00F552F6">
        <w:t>only</w:t>
      </w:r>
      <w:proofErr w:type="gramEnd"/>
      <w:r w:rsidR="000533EE" w:rsidRPr="00F552F6">
        <w:t xml:space="preserve"> for sponsorships)</w:t>
      </w:r>
    </w:p>
    <w:tbl>
      <w:tblPr>
        <w:tblStyle w:val="TableGrid"/>
        <w:tblW w:w="0" w:type="auto"/>
        <w:tblLook w:val="04A0"/>
      </w:tblPr>
      <w:tblGrid>
        <w:gridCol w:w="11165"/>
      </w:tblGrid>
      <w:tr w:rsidR="00D05D4D" w:rsidRPr="00F552F6">
        <w:tc>
          <w:tcPr>
            <w:tcW w:w="11165" w:type="dxa"/>
          </w:tcPr>
          <w:p w:rsidR="00D05D4D" w:rsidRPr="00F552F6" w:rsidRDefault="00D05D4D" w:rsidP="00184636">
            <w:pPr>
              <w:rPr>
                <w:i/>
              </w:rPr>
            </w:pPr>
            <w:proofErr w:type="gramStart"/>
            <w:r w:rsidRPr="00F552F6">
              <w:rPr>
                <w:i/>
              </w:rPr>
              <w:t>e</w:t>
            </w:r>
            <w:proofErr w:type="gramEnd"/>
            <w:r w:rsidRPr="00F552F6">
              <w:rPr>
                <w:i/>
              </w:rPr>
              <w:t>.g. Newsletter, Media Release, Social Media etc.</w:t>
            </w:r>
          </w:p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  <w:p w:rsidR="00D05D4D" w:rsidRPr="00F552F6" w:rsidRDefault="00D05D4D" w:rsidP="00184636"/>
        </w:tc>
      </w:tr>
    </w:tbl>
    <w:p w:rsidR="00D05D4D" w:rsidRPr="00F552F6" w:rsidRDefault="00D05D4D" w:rsidP="00D05D4D">
      <w:pPr>
        <w:spacing w:after="0"/>
        <w:rPr>
          <w:b/>
        </w:rPr>
      </w:pPr>
    </w:p>
    <w:p w:rsidR="00D05D4D" w:rsidRPr="00F552F6" w:rsidRDefault="000533EE" w:rsidP="00D05D4D">
      <w:pPr>
        <w:widowControl w:val="0"/>
        <w:autoSpaceDE w:val="0"/>
        <w:autoSpaceDN w:val="0"/>
        <w:adjustRightInd w:val="0"/>
        <w:spacing w:after="40"/>
        <w:rPr>
          <w:rFonts w:cstheme="minorHAnsi"/>
          <w:lang w:val="en-AU"/>
        </w:rPr>
      </w:pPr>
      <w:r w:rsidRPr="00F552F6">
        <w:rPr>
          <w:rFonts w:cstheme="minorHAnsi"/>
          <w:lang w:val="en-AU"/>
        </w:rPr>
        <w:t>I hereby declare that all information I have provided on this application form is true and correct to the best of my knowledge.</w:t>
      </w:r>
    </w:p>
    <w:p w:rsidR="000533EE" w:rsidRPr="00F552F6" w:rsidRDefault="000533EE" w:rsidP="00D05D4D">
      <w:pPr>
        <w:widowControl w:val="0"/>
        <w:autoSpaceDE w:val="0"/>
        <w:autoSpaceDN w:val="0"/>
        <w:adjustRightInd w:val="0"/>
        <w:spacing w:after="40"/>
        <w:rPr>
          <w:rFonts w:cstheme="minorHAnsi"/>
          <w:b/>
          <w:lang w:val="en-AU"/>
        </w:rPr>
      </w:pPr>
    </w:p>
    <w:p w:rsidR="00D05D4D" w:rsidRDefault="00D05D4D" w:rsidP="00D05D4D">
      <w:pPr>
        <w:widowControl w:val="0"/>
        <w:autoSpaceDE w:val="0"/>
        <w:autoSpaceDN w:val="0"/>
        <w:adjustRightInd w:val="0"/>
        <w:spacing w:after="40"/>
        <w:rPr>
          <w:rFonts w:cstheme="minorHAnsi"/>
          <w:b/>
          <w:lang w:val="en-AU"/>
        </w:rPr>
      </w:pPr>
      <w:r w:rsidRPr="00F552F6">
        <w:rPr>
          <w:rFonts w:cstheme="minorHAnsi"/>
          <w:b/>
          <w:lang w:val="en-AU"/>
        </w:rPr>
        <w:t>Authorised organisation representative’s signature:</w:t>
      </w:r>
    </w:p>
    <w:p w:rsidR="00902BB9" w:rsidRPr="00F552F6" w:rsidRDefault="00902BB9" w:rsidP="00D05D4D">
      <w:pPr>
        <w:widowControl w:val="0"/>
        <w:autoSpaceDE w:val="0"/>
        <w:autoSpaceDN w:val="0"/>
        <w:adjustRightInd w:val="0"/>
        <w:spacing w:after="40"/>
        <w:rPr>
          <w:rFonts w:cstheme="minorHAnsi"/>
          <w:b/>
          <w:lang w:val="en-AU"/>
        </w:rPr>
      </w:pPr>
    </w:p>
    <w:tbl>
      <w:tblPr>
        <w:tblW w:w="11165" w:type="dxa"/>
        <w:shd w:val="clear" w:color="auto" w:fill="FFFFFF" w:themeFill="background1"/>
        <w:tblLayout w:type="fixed"/>
        <w:tblLook w:val="00A0"/>
      </w:tblPr>
      <w:tblGrid>
        <w:gridCol w:w="1242"/>
        <w:gridCol w:w="4395"/>
        <w:gridCol w:w="992"/>
        <w:gridCol w:w="4536"/>
      </w:tblGrid>
      <w:tr w:rsidR="00D05D4D" w:rsidRPr="00F552F6">
        <w:tc>
          <w:tcPr>
            <w:tcW w:w="1242" w:type="dxa"/>
            <w:shd w:val="clear" w:color="auto" w:fill="FFFFFF" w:themeFill="background1"/>
            <w:vAlign w:val="center"/>
          </w:tcPr>
          <w:p w:rsidR="00D05D4D" w:rsidRPr="00F552F6" w:rsidRDefault="00D05D4D" w:rsidP="00184636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Name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D05D4D" w:rsidRPr="00F552F6" w:rsidRDefault="00D05D4D" w:rsidP="00184636">
            <w:pPr>
              <w:pStyle w:val="box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5D4D" w:rsidRPr="00F552F6" w:rsidRDefault="00D05D4D" w:rsidP="00184636">
            <w:pPr>
              <w:pStyle w:val="Body"/>
              <w:spacing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Signed: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05D4D" w:rsidRPr="00F552F6" w:rsidRDefault="00BC38B1" w:rsidP="00184636">
            <w:pPr>
              <w:pStyle w:val="box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05D4D"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="00196A9F" w:rsidRPr="00BC38B1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</w:tr>
      <w:tr w:rsidR="00D05D4D" w:rsidRPr="00F552F6">
        <w:tc>
          <w:tcPr>
            <w:tcW w:w="1242" w:type="dxa"/>
            <w:shd w:val="clear" w:color="auto" w:fill="FFFFFF" w:themeFill="background1"/>
            <w:vAlign w:val="center"/>
          </w:tcPr>
          <w:p w:rsidR="00D05D4D" w:rsidRPr="00F552F6" w:rsidRDefault="00D05D4D" w:rsidP="00184636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Position: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D05D4D" w:rsidRPr="00F552F6" w:rsidRDefault="00D05D4D" w:rsidP="00184636">
            <w:pPr>
              <w:pStyle w:val="box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5D4D" w:rsidRPr="00F552F6" w:rsidRDefault="00D05D4D" w:rsidP="00184636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05D4D" w:rsidRPr="00F552F6" w:rsidRDefault="00BC38B1" w:rsidP="00184636">
            <w:pPr>
              <w:pStyle w:val="box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05D4D"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="00196A9F" w:rsidRPr="00BC38B1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D05D4D" w:rsidRPr="00F552F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Pr="00F552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8D3C8F" w:rsidRDefault="008D3C8F" w:rsidP="00A36D06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:rsidR="00C928F0" w:rsidRDefault="00C928F0" w:rsidP="00902BB9">
      <w:pPr>
        <w:pStyle w:val="ListParagraph"/>
        <w:widowControl w:val="0"/>
        <w:autoSpaceDE w:val="0"/>
        <w:autoSpaceDN w:val="0"/>
        <w:adjustRightInd w:val="0"/>
        <w:ind w:left="0"/>
        <w:rPr>
          <w:rFonts w:cs="Arial"/>
          <w:b/>
        </w:rPr>
      </w:pPr>
    </w:p>
    <w:p w:rsidR="003019F3" w:rsidRPr="000032A4" w:rsidRDefault="003019F3" w:rsidP="00902BB9">
      <w:pPr>
        <w:pStyle w:val="ListParagraph"/>
        <w:widowControl w:val="0"/>
        <w:autoSpaceDE w:val="0"/>
        <w:autoSpaceDN w:val="0"/>
        <w:adjustRightInd w:val="0"/>
        <w:ind w:left="0"/>
        <w:rPr>
          <w:rFonts w:cs="Arial"/>
          <w:b/>
          <w:bCs/>
          <w:caps/>
        </w:rPr>
      </w:pPr>
      <w:r w:rsidRPr="000032A4">
        <w:rPr>
          <w:rFonts w:cs="Arial"/>
          <w:b/>
          <w:bCs/>
          <w:caps/>
        </w:rPr>
        <w:t>The fine print!</w:t>
      </w:r>
    </w:p>
    <w:p w:rsidR="003019F3" w:rsidRDefault="003019F3" w:rsidP="00902BB9">
      <w:pPr>
        <w:pStyle w:val="ListParagraph"/>
        <w:widowControl w:val="0"/>
        <w:autoSpaceDE w:val="0"/>
        <w:autoSpaceDN w:val="0"/>
        <w:adjustRightInd w:val="0"/>
        <w:ind w:left="0"/>
        <w:rPr>
          <w:rFonts w:cs="Arial"/>
          <w:b/>
        </w:rPr>
      </w:pPr>
    </w:p>
    <w:p w:rsidR="00902BB9" w:rsidRPr="003019F3" w:rsidRDefault="00902BB9" w:rsidP="00902BB9">
      <w:pPr>
        <w:pStyle w:val="ListParagraph"/>
        <w:widowControl w:val="0"/>
        <w:autoSpaceDE w:val="0"/>
        <w:autoSpaceDN w:val="0"/>
        <w:adjustRightInd w:val="0"/>
        <w:ind w:left="0"/>
        <w:rPr>
          <w:rFonts w:cs="Arial"/>
          <w:b/>
          <w:i/>
        </w:rPr>
      </w:pPr>
      <w:proofErr w:type="spellStart"/>
      <w:r w:rsidRPr="003019F3">
        <w:rPr>
          <w:rFonts w:cs="Arial"/>
          <w:b/>
          <w:i/>
        </w:rPr>
        <w:t>Tc’s</w:t>
      </w:r>
      <w:proofErr w:type="spellEnd"/>
      <w:r w:rsidRPr="003019F3">
        <w:rPr>
          <w:rFonts w:cs="Arial"/>
          <w:b/>
          <w:i/>
        </w:rPr>
        <w:t xml:space="preserve"> and C’s</w:t>
      </w:r>
    </w:p>
    <w:p w:rsidR="003A5852" w:rsidRPr="003A5852" w:rsidRDefault="003019F3" w:rsidP="003A585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i/>
        </w:rPr>
      </w:pPr>
      <w:r w:rsidRPr="003019F3">
        <w:rPr>
          <w:rFonts w:cs="Arial"/>
          <w:i/>
        </w:rPr>
        <w:t>The Queens Arms Hotel Roma</w:t>
      </w:r>
      <w:r>
        <w:rPr>
          <w:rFonts w:cs="Arial"/>
          <w:i/>
        </w:rPr>
        <w:t xml:space="preserve"> Community Benefits Program is  discretionary, to </w:t>
      </w:r>
      <w:r w:rsidR="002523CF">
        <w:rPr>
          <w:rFonts w:cs="Arial"/>
          <w:i/>
        </w:rPr>
        <w:t>ensure we support a broad range of c</w:t>
      </w:r>
      <w:r>
        <w:rPr>
          <w:rFonts w:cs="Arial"/>
          <w:i/>
        </w:rPr>
        <w:t xml:space="preserve">ommunity </w:t>
      </w:r>
      <w:proofErr w:type="spellStart"/>
      <w:r>
        <w:rPr>
          <w:rFonts w:cs="Arial"/>
          <w:i/>
        </w:rPr>
        <w:t>organisations</w:t>
      </w:r>
      <w:proofErr w:type="spellEnd"/>
      <w:r>
        <w:rPr>
          <w:rFonts w:cs="Arial"/>
          <w:i/>
        </w:rPr>
        <w:t xml:space="preserve"> applicants may only receive partial funding for their project</w:t>
      </w:r>
    </w:p>
    <w:p w:rsidR="003019F3" w:rsidRPr="003019F3" w:rsidRDefault="003019F3" w:rsidP="00902BB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i/>
        </w:rPr>
      </w:pPr>
      <w:r>
        <w:rPr>
          <w:rFonts w:cs="Arial"/>
          <w:i/>
        </w:rPr>
        <w:t>Only applications deemed eligible will be considered for funding</w:t>
      </w:r>
    </w:p>
    <w:p w:rsidR="003019F3" w:rsidRPr="003019F3" w:rsidRDefault="003019F3" w:rsidP="00902BB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i/>
        </w:rPr>
      </w:pPr>
      <w:r>
        <w:rPr>
          <w:rFonts w:cs="Arial"/>
          <w:i/>
        </w:rPr>
        <w:t xml:space="preserve">Only </w:t>
      </w:r>
      <w:proofErr w:type="spellStart"/>
      <w:r>
        <w:rPr>
          <w:rFonts w:cs="Arial"/>
          <w:i/>
        </w:rPr>
        <w:t>organisations</w:t>
      </w:r>
      <w:proofErr w:type="spellEnd"/>
      <w:r>
        <w:rPr>
          <w:rFonts w:cs="Arial"/>
          <w:i/>
        </w:rPr>
        <w:t xml:space="preserve"> deemed eligible will be considered for funding</w:t>
      </w:r>
    </w:p>
    <w:p w:rsidR="003019F3" w:rsidRPr="003A5852" w:rsidRDefault="003019F3" w:rsidP="00902BB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i/>
        </w:rPr>
      </w:pPr>
      <w:r>
        <w:rPr>
          <w:rFonts w:cs="Arial"/>
          <w:i/>
        </w:rPr>
        <w:t xml:space="preserve">Applications will only be considered when submitted during the funding </w:t>
      </w:r>
      <w:r w:rsidR="00C928F0">
        <w:rPr>
          <w:rFonts w:cs="Arial"/>
          <w:i/>
        </w:rPr>
        <w:t>open dates.  L</w:t>
      </w:r>
      <w:r w:rsidR="001C0F7D">
        <w:rPr>
          <w:rFonts w:cs="Arial"/>
          <w:i/>
        </w:rPr>
        <w:t>ate applications will not be considered</w:t>
      </w:r>
    </w:p>
    <w:p w:rsidR="003A5852" w:rsidRPr="003019F3" w:rsidRDefault="003A5852" w:rsidP="00902BB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i/>
        </w:rPr>
      </w:pPr>
      <w:r>
        <w:rPr>
          <w:rFonts w:cs="Arial"/>
          <w:i/>
        </w:rPr>
        <w:t xml:space="preserve">All payments </w:t>
      </w:r>
      <w:r w:rsidR="00DC5402">
        <w:rPr>
          <w:rFonts w:cs="Arial"/>
          <w:i/>
        </w:rPr>
        <w:t xml:space="preserve">made </w:t>
      </w:r>
      <w:r>
        <w:rPr>
          <w:rFonts w:cs="Arial"/>
          <w:i/>
        </w:rPr>
        <w:t xml:space="preserve">are </w:t>
      </w:r>
      <w:proofErr w:type="spellStart"/>
      <w:r>
        <w:rPr>
          <w:rFonts w:cs="Arial"/>
          <w:i/>
        </w:rPr>
        <w:t>gst</w:t>
      </w:r>
      <w:proofErr w:type="spellEnd"/>
      <w:r>
        <w:rPr>
          <w:rFonts w:cs="Arial"/>
          <w:i/>
        </w:rPr>
        <w:t xml:space="preserve"> inclusive. </w:t>
      </w:r>
    </w:p>
    <w:p w:rsidR="00902BB9" w:rsidRPr="003019F3" w:rsidRDefault="00902BB9" w:rsidP="00902BB9">
      <w:pPr>
        <w:pStyle w:val="ListParagraph"/>
        <w:widowControl w:val="0"/>
        <w:autoSpaceDE w:val="0"/>
        <w:autoSpaceDN w:val="0"/>
        <w:adjustRightInd w:val="0"/>
        <w:ind w:left="0"/>
        <w:rPr>
          <w:rFonts w:cs="Arial"/>
          <w:i/>
        </w:rPr>
      </w:pPr>
    </w:p>
    <w:p w:rsidR="00902BB9" w:rsidRDefault="00902BB9" w:rsidP="00902BB9">
      <w:pPr>
        <w:pStyle w:val="ListParagraph"/>
        <w:widowControl w:val="0"/>
        <w:autoSpaceDE w:val="0"/>
        <w:autoSpaceDN w:val="0"/>
        <w:adjustRightInd w:val="0"/>
        <w:ind w:left="0"/>
        <w:rPr>
          <w:rFonts w:cs="Arial"/>
        </w:rPr>
      </w:pPr>
      <w:r w:rsidRPr="003019F3">
        <w:rPr>
          <w:rFonts w:cs="Arial"/>
          <w:i/>
        </w:rPr>
        <w:tab/>
      </w:r>
      <w:r w:rsidRPr="003019F3">
        <w:rPr>
          <w:rFonts w:cs="Arial"/>
          <w:i/>
        </w:rPr>
        <w:tab/>
      </w:r>
      <w:r w:rsidRPr="003019F3">
        <w:rPr>
          <w:rFonts w:cs="Arial"/>
          <w:i/>
        </w:rPr>
        <w:tab/>
      </w:r>
      <w:r w:rsidRPr="003019F3">
        <w:rPr>
          <w:rFonts w:cs="Arial"/>
          <w:i/>
        </w:rPr>
        <w:tab/>
      </w:r>
      <w:r w:rsidRPr="003019F3">
        <w:rPr>
          <w:rFonts w:cs="Arial"/>
          <w:i/>
        </w:rPr>
        <w:tab/>
      </w:r>
      <w:r w:rsidRPr="003019F3">
        <w:rPr>
          <w:rFonts w:cs="Arial"/>
          <w:i/>
        </w:rPr>
        <w:tab/>
      </w:r>
      <w:r w:rsidRPr="003019F3">
        <w:rPr>
          <w:rFonts w:cs="Arial"/>
          <w:i/>
        </w:rPr>
        <w:tab/>
      </w:r>
      <w:r w:rsidRPr="003019F3">
        <w:rPr>
          <w:rFonts w:cs="Arial"/>
          <w:i/>
        </w:rPr>
        <w:tab/>
      </w:r>
      <w:r w:rsidRPr="003019F3">
        <w:rPr>
          <w:rFonts w:cs="Arial"/>
          <w:i/>
        </w:rPr>
        <w:tab/>
      </w:r>
      <w:r w:rsidRPr="003019F3">
        <w:rPr>
          <w:rFonts w:cs="Arial"/>
          <w:i/>
        </w:rPr>
        <w:tab/>
      </w:r>
      <w:r>
        <w:rPr>
          <w:rFonts w:cs="Arial"/>
        </w:rPr>
        <w:tab/>
      </w:r>
    </w:p>
    <w:p w:rsidR="00902BB9" w:rsidRPr="00F552F6" w:rsidRDefault="00902BB9" w:rsidP="00A36D06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</w:p>
    <w:sectPr w:rsidR="00902BB9" w:rsidRPr="00F552F6" w:rsidSect="00010D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8" w:right="567" w:bottom="1418" w:left="567" w:header="284" w:footer="283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36" w:rsidRDefault="00184636" w:rsidP="008D3C8F">
      <w:pPr>
        <w:spacing w:after="0" w:line="240" w:lineRule="auto"/>
      </w:pPr>
      <w:r>
        <w:separator/>
      </w:r>
    </w:p>
  </w:endnote>
  <w:endnote w:type="continuationSeparator" w:id="0">
    <w:p w:rsidR="00184636" w:rsidRDefault="00184636" w:rsidP="008D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G TheSans W4 Semi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BG TheSans W5 Plain">
    <w:altName w:val="ＭＳ ゴシック"/>
    <w:panose1 w:val="00000000000000000000"/>
    <w:charset w:val="00"/>
    <w:family w:val="swiss"/>
    <w:notTrueType/>
    <w:pitch w:val="variable"/>
    <w:sig w:usb0="800000AF" w:usb1="5000204A" w:usb2="00000000" w:usb3="00000000" w:csb0="00000011" w:csb1="00000000"/>
  </w:font>
  <w:font w:name="BG TheSans W7 Bold">
    <w:altName w:val="MS Gothic"/>
    <w:panose1 w:val="00000000000000000000"/>
    <w:charset w:val="00"/>
    <w:family w:val="swiss"/>
    <w:notTrueType/>
    <w:pitch w:val="variable"/>
    <w:sig w:usb0="800000AF" w:usb1="5000204A" w:usb2="00000000" w:usb3="00000000" w:csb0="0000001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36" w:rsidRDefault="0018463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36" w:rsidRPr="004B2CA8" w:rsidRDefault="00184636">
    <w:pPr>
      <w:pStyle w:val="Footer"/>
      <w:rPr>
        <w:color w:val="7F7F7F" w:themeColor="text1" w:themeTint="80"/>
        <w:sz w:val="16"/>
        <w:szCs w:val="16"/>
      </w:rPr>
    </w:pPr>
  </w:p>
  <w:p w:rsidR="00184636" w:rsidRDefault="00184636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36" w:rsidRDefault="0018463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36" w:rsidRDefault="00184636" w:rsidP="008D3C8F">
      <w:pPr>
        <w:spacing w:after="0" w:line="240" w:lineRule="auto"/>
      </w:pPr>
      <w:r>
        <w:separator/>
      </w:r>
    </w:p>
  </w:footnote>
  <w:footnote w:type="continuationSeparator" w:id="0">
    <w:p w:rsidR="00184636" w:rsidRDefault="00184636" w:rsidP="008D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36" w:rsidRDefault="00184636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36" w:rsidRDefault="00184636" w:rsidP="00E80DEF">
    <w:pPr>
      <w:jc w:val="center"/>
      <w:rPr>
        <w:rFonts w:ascii="Arial" w:hAnsi="Arial" w:cs="Arial"/>
        <w:sz w:val="36"/>
        <w:szCs w:val="36"/>
      </w:rPr>
    </w:pPr>
  </w:p>
  <w:p w:rsidR="00184636" w:rsidRPr="00A1335D" w:rsidRDefault="00184636" w:rsidP="00A1335D">
    <w:pPr>
      <w:rPr>
        <w:b/>
        <w:color w:val="7F7F7F" w:themeColor="text1" w:themeTint="80"/>
        <w:sz w:val="36"/>
        <w:szCs w:val="36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36" w:rsidRDefault="00184636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6"/>
    <w:multiLevelType w:val="multilevel"/>
    <w:tmpl w:val="00000889"/>
    <w:lvl w:ilvl="0">
      <w:numFmt w:val="bullet"/>
      <w:lvlText w:val="•"/>
      <w:lvlJc w:val="left"/>
      <w:pPr>
        <w:ind w:hanging="180"/>
      </w:pPr>
      <w:rPr>
        <w:rFonts w:ascii="BG TheSans W4 SemiLight" w:hAnsi="BG TheSans W4 SemiLight" w:cs="BG TheSans W4 SemiLight"/>
        <w:b w:val="0"/>
        <w:bCs w:val="0"/>
        <w:color w:val="4C4D4F"/>
        <w:sz w:val="18"/>
        <w:szCs w:val="18"/>
      </w:rPr>
    </w:lvl>
    <w:lvl w:ilvl="1">
      <w:numFmt w:val="bullet"/>
      <w:lvlText w:val="-"/>
      <w:lvlJc w:val="left"/>
      <w:pPr>
        <w:ind w:hanging="180"/>
      </w:pPr>
      <w:rPr>
        <w:rFonts w:ascii="BG TheSans W4 SemiLight" w:hAnsi="BG TheSans W4 SemiLight" w:cs="BG TheSans W4 SemiLight"/>
        <w:b w:val="0"/>
        <w:bCs w:val="0"/>
        <w:color w:val="4C4D4F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8DE24E2"/>
    <w:multiLevelType w:val="hybridMultilevel"/>
    <w:tmpl w:val="71820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227CA"/>
    <w:multiLevelType w:val="multilevel"/>
    <w:tmpl w:val="3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73CBE"/>
    <w:multiLevelType w:val="hybridMultilevel"/>
    <w:tmpl w:val="02C0CF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5892"/>
    <w:multiLevelType w:val="hybridMultilevel"/>
    <w:tmpl w:val="44E0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2EC"/>
    <w:multiLevelType w:val="hybridMultilevel"/>
    <w:tmpl w:val="C1149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B5415"/>
    <w:multiLevelType w:val="hybridMultilevel"/>
    <w:tmpl w:val="EB04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D70AD"/>
    <w:multiLevelType w:val="hybridMultilevel"/>
    <w:tmpl w:val="EDC8B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160E7"/>
    <w:multiLevelType w:val="hybridMultilevel"/>
    <w:tmpl w:val="A454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D3129"/>
    <w:multiLevelType w:val="hybridMultilevel"/>
    <w:tmpl w:val="668A28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047F7"/>
    <w:multiLevelType w:val="hybridMultilevel"/>
    <w:tmpl w:val="0DF49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F2660"/>
    <w:multiLevelType w:val="hybridMultilevel"/>
    <w:tmpl w:val="DFAC6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F2B3F"/>
    <w:multiLevelType w:val="hybridMultilevel"/>
    <w:tmpl w:val="97E49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41427"/>
    <w:multiLevelType w:val="hybridMultilevel"/>
    <w:tmpl w:val="C2CC9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93C82"/>
    <w:multiLevelType w:val="hybridMultilevel"/>
    <w:tmpl w:val="0D7E2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24781"/>
    <w:multiLevelType w:val="hybridMultilevel"/>
    <w:tmpl w:val="E1D2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C55C4"/>
    <w:multiLevelType w:val="hybridMultilevel"/>
    <w:tmpl w:val="F22C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31A8E"/>
    <w:multiLevelType w:val="hybridMultilevel"/>
    <w:tmpl w:val="E01A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0"/>
  </w:num>
  <w:num w:numId="10">
    <w:abstractNumId w:val="5"/>
  </w:num>
  <w:num w:numId="11">
    <w:abstractNumId w:val="13"/>
  </w:num>
  <w:num w:numId="12">
    <w:abstractNumId w:val="17"/>
  </w:num>
  <w:num w:numId="13">
    <w:abstractNumId w:val="8"/>
  </w:num>
  <w:num w:numId="14">
    <w:abstractNumId w:val="6"/>
  </w:num>
  <w:num w:numId="15">
    <w:abstractNumId w:val="16"/>
  </w:num>
  <w:num w:numId="16">
    <w:abstractNumId w:val="4"/>
  </w:num>
  <w:num w:numId="17">
    <w:abstractNumId w:val="15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5FA"/>
    <w:rsid w:val="000032A4"/>
    <w:rsid w:val="00010DC2"/>
    <w:rsid w:val="00024DAA"/>
    <w:rsid w:val="00052BB6"/>
    <w:rsid w:val="000533EE"/>
    <w:rsid w:val="00086166"/>
    <w:rsid w:val="000A063D"/>
    <w:rsid w:val="000B1BD3"/>
    <w:rsid w:val="000F1E2C"/>
    <w:rsid w:val="00107CF5"/>
    <w:rsid w:val="00115244"/>
    <w:rsid w:val="0017120D"/>
    <w:rsid w:val="00184636"/>
    <w:rsid w:val="001871D9"/>
    <w:rsid w:val="00187EEC"/>
    <w:rsid w:val="00196A9F"/>
    <w:rsid w:val="001A0897"/>
    <w:rsid w:val="001A6DF0"/>
    <w:rsid w:val="001C0F7D"/>
    <w:rsid w:val="001C3E32"/>
    <w:rsid w:val="001D4B75"/>
    <w:rsid w:val="001E51B9"/>
    <w:rsid w:val="00234620"/>
    <w:rsid w:val="002523CF"/>
    <w:rsid w:val="002A4715"/>
    <w:rsid w:val="002C375F"/>
    <w:rsid w:val="002D789F"/>
    <w:rsid w:val="003019F3"/>
    <w:rsid w:val="0030459A"/>
    <w:rsid w:val="0032660A"/>
    <w:rsid w:val="00347E4E"/>
    <w:rsid w:val="0035604D"/>
    <w:rsid w:val="00362441"/>
    <w:rsid w:val="00377FBA"/>
    <w:rsid w:val="00382E02"/>
    <w:rsid w:val="003878D6"/>
    <w:rsid w:val="003A5852"/>
    <w:rsid w:val="003E5DCE"/>
    <w:rsid w:val="003F1200"/>
    <w:rsid w:val="00406474"/>
    <w:rsid w:val="00464536"/>
    <w:rsid w:val="004676D0"/>
    <w:rsid w:val="004B21EA"/>
    <w:rsid w:val="004B2CA8"/>
    <w:rsid w:val="004E4F2A"/>
    <w:rsid w:val="005454C3"/>
    <w:rsid w:val="00547F12"/>
    <w:rsid w:val="00550301"/>
    <w:rsid w:val="00591F70"/>
    <w:rsid w:val="005D4276"/>
    <w:rsid w:val="005D7009"/>
    <w:rsid w:val="005E7FEC"/>
    <w:rsid w:val="005F2365"/>
    <w:rsid w:val="00627347"/>
    <w:rsid w:val="00633A6E"/>
    <w:rsid w:val="006607F0"/>
    <w:rsid w:val="00662B43"/>
    <w:rsid w:val="00662E36"/>
    <w:rsid w:val="00666A46"/>
    <w:rsid w:val="006F4FFB"/>
    <w:rsid w:val="006F5F8A"/>
    <w:rsid w:val="00752079"/>
    <w:rsid w:val="007F4B8B"/>
    <w:rsid w:val="008228EB"/>
    <w:rsid w:val="008854D6"/>
    <w:rsid w:val="008A0DCD"/>
    <w:rsid w:val="008B25BF"/>
    <w:rsid w:val="008D3C8F"/>
    <w:rsid w:val="008E4C02"/>
    <w:rsid w:val="00902BB9"/>
    <w:rsid w:val="00924446"/>
    <w:rsid w:val="009307E6"/>
    <w:rsid w:val="00967238"/>
    <w:rsid w:val="00976128"/>
    <w:rsid w:val="009950D6"/>
    <w:rsid w:val="009B18BC"/>
    <w:rsid w:val="009E6F5A"/>
    <w:rsid w:val="00A056F5"/>
    <w:rsid w:val="00A1335D"/>
    <w:rsid w:val="00A322EB"/>
    <w:rsid w:val="00A36D06"/>
    <w:rsid w:val="00A705A1"/>
    <w:rsid w:val="00A853F4"/>
    <w:rsid w:val="00A873DC"/>
    <w:rsid w:val="00AA1A88"/>
    <w:rsid w:val="00AB31E1"/>
    <w:rsid w:val="00AC2469"/>
    <w:rsid w:val="00B019A1"/>
    <w:rsid w:val="00B01A48"/>
    <w:rsid w:val="00B951A3"/>
    <w:rsid w:val="00BA47DB"/>
    <w:rsid w:val="00BB5282"/>
    <w:rsid w:val="00BC1F62"/>
    <w:rsid w:val="00BC38B1"/>
    <w:rsid w:val="00BE332D"/>
    <w:rsid w:val="00C2326E"/>
    <w:rsid w:val="00C424E0"/>
    <w:rsid w:val="00C46ECA"/>
    <w:rsid w:val="00C72772"/>
    <w:rsid w:val="00C7282E"/>
    <w:rsid w:val="00C86B17"/>
    <w:rsid w:val="00C928F0"/>
    <w:rsid w:val="00CB06E0"/>
    <w:rsid w:val="00CC69BB"/>
    <w:rsid w:val="00CD67C9"/>
    <w:rsid w:val="00D02847"/>
    <w:rsid w:val="00D02CDB"/>
    <w:rsid w:val="00D05D4D"/>
    <w:rsid w:val="00D27B95"/>
    <w:rsid w:val="00D555AC"/>
    <w:rsid w:val="00D61406"/>
    <w:rsid w:val="00D61452"/>
    <w:rsid w:val="00DB55FA"/>
    <w:rsid w:val="00DC5402"/>
    <w:rsid w:val="00DE18EE"/>
    <w:rsid w:val="00DF2DD8"/>
    <w:rsid w:val="00E21FDC"/>
    <w:rsid w:val="00E71960"/>
    <w:rsid w:val="00E80DEF"/>
    <w:rsid w:val="00EB2C1D"/>
    <w:rsid w:val="00EE28F9"/>
    <w:rsid w:val="00F51679"/>
    <w:rsid w:val="00F54CEE"/>
    <w:rsid w:val="00F552F6"/>
    <w:rsid w:val="00F65FD8"/>
    <w:rsid w:val="00F84EF7"/>
    <w:rsid w:val="00F977BD"/>
    <w:rsid w:val="00F97867"/>
    <w:rsid w:val="00FA7E88"/>
    <w:rsid w:val="00FB0C6F"/>
    <w:rsid w:val="00FC09BA"/>
    <w:rsid w:val="00FD01DC"/>
    <w:rsid w:val="00FE2027"/>
    <w:rsid w:val="00FF778C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8F"/>
  </w:style>
  <w:style w:type="paragraph" w:styleId="Footer">
    <w:name w:val="footer"/>
    <w:basedOn w:val="Normal"/>
    <w:link w:val="FooterChar"/>
    <w:uiPriority w:val="99"/>
    <w:unhideWhenUsed/>
    <w:rsid w:val="008D3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8F"/>
  </w:style>
  <w:style w:type="paragraph" w:customStyle="1" w:styleId="Default">
    <w:name w:val="Default"/>
    <w:rsid w:val="004645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1A6DF0"/>
    <w:pPr>
      <w:ind w:left="720"/>
      <w:contextualSpacing/>
    </w:pPr>
  </w:style>
  <w:style w:type="paragraph" w:styleId="NoSpacing">
    <w:name w:val="No Spacing"/>
    <w:uiPriority w:val="1"/>
    <w:qFormat/>
    <w:rsid w:val="007F4B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09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1A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0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019A1"/>
    <w:pPr>
      <w:spacing w:after="0" w:line="240" w:lineRule="auto"/>
    </w:pPr>
  </w:style>
  <w:style w:type="table" w:styleId="TableGrid">
    <w:name w:val="Table Grid"/>
    <w:basedOn w:val="TableNormal"/>
    <w:uiPriority w:val="59"/>
    <w:rsid w:val="00D0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qFormat/>
    <w:rsid w:val="00D05D4D"/>
    <w:pPr>
      <w:widowControl w:val="0"/>
      <w:autoSpaceDE w:val="0"/>
      <w:autoSpaceDN w:val="0"/>
      <w:adjustRightInd w:val="0"/>
      <w:spacing w:after="0" w:line="240" w:lineRule="auto"/>
    </w:pPr>
    <w:rPr>
      <w:rFonts w:ascii="BG TheSans W5 Plain" w:eastAsia="Times New Roman" w:hAnsi="BG TheSans W5 Plain" w:cs="BG TheSans W4 SemiLight"/>
      <w:color w:val="0D0D0D"/>
      <w:sz w:val="18"/>
      <w:szCs w:val="20"/>
      <w:lang w:val="en-AU"/>
    </w:rPr>
  </w:style>
  <w:style w:type="character" w:customStyle="1" w:styleId="boldItalics">
    <w:name w:val="bold Italics"/>
    <w:rsid w:val="00D05D4D"/>
    <w:rPr>
      <w:rFonts w:ascii="BG TheSans W7 Bold" w:hAnsi="BG TheSans W7 Bold"/>
      <w:i/>
      <w:sz w:val="18"/>
    </w:rPr>
  </w:style>
  <w:style w:type="character" w:customStyle="1" w:styleId="tickbox">
    <w:name w:val="tick box"/>
    <w:rsid w:val="00D05D4D"/>
    <w:rPr>
      <w:color w:val="auto"/>
      <w:shd w:val="pct5" w:color="FFFFFF" w:fill="FFFFFF"/>
    </w:rPr>
  </w:style>
  <w:style w:type="paragraph" w:customStyle="1" w:styleId="box">
    <w:name w:val="box"/>
    <w:basedOn w:val="Normal"/>
    <w:qFormat/>
    <w:rsid w:val="00D05D4D"/>
    <w:pPr>
      <w:pBdr>
        <w:top w:val="single" w:sz="6" w:space="1" w:color="BFBFBF"/>
        <w:left w:val="single" w:sz="6" w:space="1" w:color="BFBFBF"/>
        <w:bottom w:val="single" w:sz="6" w:space="1" w:color="BFBFBF"/>
        <w:right w:val="single" w:sz="6" w:space="1" w:color="BFBFBF"/>
      </w:pBdr>
      <w:shd w:val="pct5" w:color="auto" w:fill="auto"/>
      <w:spacing w:after="120" w:line="260" w:lineRule="atLeast"/>
    </w:pPr>
    <w:rPr>
      <w:rFonts w:ascii="Arial" w:eastAsia="Times New Roman" w:hAnsi="Arial" w:cs="BG TheSans W4 SemiLight"/>
      <w:color w:val="000000"/>
      <w:sz w:val="18"/>
      <w:szCs w:val="18"/>
      <w:lang w:val="en-AU"/>
    </w:rPr>
  </w:style>
  <w:style w:type="character" w:customStyle="1" w:styleId="s1">
    <w:name w:val="s1"/>
    <w:basedOn w:val="DefaultParagraphFont"/>
    <w:rsid w:val="00FA7E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8F"/>
  </w:style>
  <w:style w:type="paragraph" w:styleId="Footer">
    <w:name w:val="footer"/>
    <w:basedOn w:val="Normal"/>
    <w:link w:val="FooterChar"/>
    <w:uiPriority w:val="99"/>
    <w:unhideWhenUsed/>
    <w:rsid w:val="008D3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8F"/>
  </w:style>
  <w:style w:type="paragraph" w:customStyle="1" w:styleId="Default">
    <w:name w:val="Default"/>
    <w:rsid w:val="004645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1A6DF0"/>
    <w:pPr>
      <w:ind w:left="720"/>
      <w:contextualSpacing/>
    </w:pPr>
  </w:style>
  <w:style w:type="paragraph" w:styleId="NoSpacing">
    <w:name w:val="No Spacing"/>
    <w:uiPriority w:val="1"/>
    <w:qFormat/>
    <w:rsid w:val="007F4B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09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1A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0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019A1"/>
    <w:pPr>
      <w:spacing w:after="0" w:line="240" w:lineRule="auto"/>
    </w:pPr>
  </w:style>
  <w:style w:type="table" w:styleId="TableGrid">
    <w:name w:val="Table Grid"/>
    <w:basedOn w:val="TableNormal"/>
    <w:uiPriority w:val="59"/>
    <w:rsid w:val="00D0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qFormat/>
    <w:rsid w:val="00D05D4D"/>
    <w:pPr>
      <w:widowControl w:val="0"/>
      <w:autoSpaceDE w:val="0"/>
      <w:autoSpaceDN w:val="0"/>
      <w:adjustRightInd w:val="0"/>
      <w:spacing w:after="0" w:line="240" w:lineRule="auto"/>
    </w:pPr>
    <w:rPr>
      <w:rFonts w:ascii="BG TheSans W5 Plain" w:eastAsia="Times New Roman" w:hAnsi="BG TheSans W5 Plain" w:cs="BG TheSans W4 SemiLight"/>
      <w:color w:val="0D0D0D"/>
      <w:sz w:val="18"/>
      <w:szCs w:val="20"/>
      <w:lang w:val="en-AU"/>
    </w:rPr>
  </w:style>
  <w:style w:type="character" w:customStyle="1" w:styleId="boldItalics">
    <w:name w:val="bold Italics"/>
    <w:rsid w:val="00D05D4D"/>
    <w:rPr>
      <w:rFonts w:ascii="BG TheSans W7 Bold" w:hAnsi="BG TheSans W7 Bold"/>
      <w:i/>
      <w:sz w:val="18"/>
    </w:rPr>
  </w:style>
  <w:style w:type="character" w:customStyle="1" w:styleId="tickbox">
    <w:name w:val="tick box"/>
    <w:rsid w:val="00D05D4D"/>
    <w:rPr>
      <w:color w:val="auto"/>
      <w:shd w:val="pct5" w:color="FFFFFF" w:fill="FFFFFF"/>
    </w:rPr>
  </w:style>
  <w:style w:type="paragraph" w:customStyle="1" w:styleId="box">
    <w:name w:val="box"/>
    <w:basedOn w:val="Normal"/>
    <w:qFormat/>
    <w:rsid w:val="00D05D4D"/>
    <w:pPr>
      <w:pBdr>
        <w:top w:val="single" w:sz="6" w:space="1" w:color="BFBFBF"/>
        <w:left w:val="single" w:sz="6" w:space="1" w:color="BFBFBF"/>
        <w:bottom w:val="single" w:sz="6" w:space="1" w:color="BFBFBF"/>
        <w:right w:val="single" w:sz="6" w:space="1" w:color="BFBFBF"/>
      </w:pBdr>
      <w:shd w:val="pct5" w:color="auto" w:fill="auto"/>
      <w:spacing w:after="120" w:line="260" w:lineRule="atLeast"/>
    </w:pPr>
    <w:rPr>
      <w:rFonts w:ascii="Arial" w:eastAsia="Times New Roman" w:hAnsi="Arial" w:cs="BG TheSans W4 SemiLight"/>
      <w:color w:val="000000"/>
      <w:sz w:val="18"/>
      <w:szCs w:val="18"/>
      <w:lang w:val="en-AU"/>
    </w:rPr>
  </w:style>
  <w:style w:type="character" w:customStyle="1" w:styleId="s1">
    <w:name w:val="s1"/>
    <w:basedOn w:val="DefaultParagraphFont"/>
    <w:rsid w:val="00FA7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07/relationships/stylesWithEffects" Target="stylesWithEffects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jpe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Shell Document Base</p:Name>
  <p:Description/>
  <p:Statement/>
  <p:PolicyItems/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ell Document" ma:contentTypeID="0x0101006F0A470EEB1140E7AA14F4CE8A50B54C0001CB1477F4DD432AA86DD56CC3887AF400FA5C3F57CC81C64897B6A509A240D833" ma:contentTypeVersion="41" ma:contentTypeDescription="Shell Document Content Type" ma:contentTypeScope="" ma:versionID="1aebabb2fae625e33709b6b488d8aa6e">
  <xsd:schema xmlns:xsd="http://www.w3.org/2001/XMLSchema" xmlns:xs="http://www.w3.org/2001/XMLSchema" xmlns:p="http://schemas.microsoft.com/office/2006/metadata/properties" xmlns:ns1="http://schemas.microsoft.com/sharepoint/v3" xmlns:ns2="3fe629dc-3cb9-4439-b2c6-287873895528" xmlns:ns4="http://schemas.microsoft.com/sharepoint/v4" targetNamespace="http://schemas.microsoft.com/office/2006/metadata/properties" ma:root="true" ma:fieldsID="659ff673e0874b452fe5cefbf174f1dd" ns1:_="" ns2:_="" ns4:_="">
    <xsd:import namespace="http://schemas.microsoft.com/sharepoint/v3"/>
    <xsd:import namespace="3fe629dc-3cb9-4439-b2c6-28787389552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1:Shell_x0020_SharePoint_x0020_SAEF_x0020_SecurityClassificationTaxHTField0" minOccurs="0"/>
                <xsd:element ref="ns1:Shell_x0020_SharePoint_x0020_SAEF_x0020_ExportControlClassificationTaxHTField0" minOccurs="0"/>
                <xsd:element ref="ns1:Shell_x0020_SharePoint_x0020_SAEF_x0020_DocumentStatusTaxHTField0" minOccurs="0"/>
                <xsd:element ref="ns1:Shell_x0020_SharePoint_x0020_SAEF_x0020_DocumentTypeTaxHTField0" minOccurs="0"/>
                <xsd:element ref="ns1:Shell_x0020_SharePoint_x0020_SAEF_x0020_Owner" minOccurs="0"/>
                <xsd:element ref="ns1:Shell_x0020_SharePoint_x0020_SAEF_x0020_BusinessTaxHTField0" minOccurs="0"/>
                <xsd:element ref="ns1:Shell_x0020_SharePoint_x0020_SAEF_x0020_BusinessUnitRegionTaxHTField0" minOccurs="0"/>
                <xsd:element ref="ns1:Shell_x0020_SharePoint_x0020_SAEF_x0020_GlobalFunctionTaxHTField0" minOccurs="0"/>
                <xsd:element ref="ns1:Shell_x0020_SharePoint_x0020_SAEF_x0020_BusinessProcessTaxHTField0" minOccurs="0"/>
                <xsd:element ref="ns1:Shell_x0020_SharePoint_x0020_SAEF_x0020_LegalEntityTaxHTField0" minOccurs="0"/>
                <xsd:element ref="ns1:Shell_x0020_SharePoint_x0020_SAEF_x0020_WorkgroupIDTaxHTField0" minOccurs="0"/>
                <xsd:element ref="ns1:Shell_x0020_SharePoint_x0020_SAEF_x0020_SiteCollectionName"/>
                <xsd:element ref="ns1:Shell_x0020_SharePoint_x0020_SAEF_x0020_SiteOwner"/>
                <xsd:element ref="ns1:Shell_x0020_SharePoint_x0020_SAEF_x0020_LanguageTaxHTField0" minOccurs="0"/>
                <xsd:element ref="ns1:Shell_x0020_SharePoint_x0020_SAEF_x0020_CountryOfJurisdictionTaxHTField0" minOccurs="0"/>
                <xsd:element ref="ns1:Shell_x0020_SharePoint_x0020_SAEF_x0020_Collection"/>
                <xsd:element ref="ns1:Shell_x0020_SharePoint_x0020_SAEF_x0020_KeepFileLocal"/>
                <xsd:element ref="ns1:Shell_x0020_SharePoint_x0020_SAEF_x0020_AssetIdentifier" minOccurs="0"/>
                <xsd:element ref="ns2:_dlc_DocId" minOccurs="0"/>
                <xsd:element ref="ns2:_dlc_DocIdPersistId" minOccurs="0"/>
                <xsd:element ref="ns1:Shell_x0020_SharePoint_x0020_SAEF_x0020_FilePlanRecordType" minOccurs="0"/>
                <xsd:element ref="ns1:Shell_x0020_SharePoint_x0020_SAEF_x0020_RecordStatus" minOccurs="0"/>
                <xsd:element ref="ns1:Shell_x0020_SharePoint_x0020_SAEF_x0020_Declarer" minOccurs="0"/>
                <xsd:element ref="ns1:Shell_x0020_SharePoint_x0020_SAEF_x0020_IsRecord" minOccurs="0"/>
                <xsd:element ref="ns1:Shell_x0020_SharePoint_x0020_SAEF_x0020_TRIMRecordNumber" minOccurs="0"/>
                <xsd:element ref="ns1:_dlc_Exempt" minOccurs="0"/>
                <xsd:element ref="ns1:_dlc_ExpireDateSaved" minOccurs="0"/>
                <xsd:element ref="ns1:_dlc_ExpireDate" minOccurs="0"/>
                <xsd:element ref="ns2:TaxCatchAll" minOccurs="0"/>
                <xsd:element ref="ns2:TaxCatchAllLabel" minOccurs="0"/>
                <xsd:element ref="ns4:IconOverlay" minOccurs="0"/>
                <xsd:element ref="ns2:Type_x0020_of_x0020_Document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ell_x0020_SharePoint_x0020_SAEF_x0020_SecurityClassificationTaxHTField0" ma:index="3" ma:taxonomy="true" ma:internalName="Shell_x0020_SharePoint_x0020_SAEF_x0020_SecurityClassificationTaxHTField0" ma:taxonomyFieldName="Shell_x0020_SharePoint_x0020_SAEF_x0020_SecurityClassification" ma:displayName="Security Classification" ma:default="8;#Confidential|e4bc29b2-6e76-48cc-b090-8b544c0802ae" ma:fieldId="{2ce2f798-4e95-48f9-a317-73f854109466}" ma:sspId="e3aebf70-341c-4d91-bdd3-aba9df361687" ma:termSetId="daf890f0-167e-4ee2-a9fd-a81536ed81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ExportControlClassificationTaxHTField0" ma:index="5" ma:taxonomy="true" ma:internalName="Shell_x0020_SharePoint_x0020_SAEF_x0020_ExportControlClassificationTaxHTField0" ma:taxonomyFieldName="Shell_x0020_SharePoint_x0020_SAEF_x0020_ExportControlClassification" ma:displayName="Export Control" ma:default="9;#Non-US content - Non Controlled|2ac8835e-0587-4096-a6e2-1f68da1e6cb3" ma:fieldId="{334f96ae-8e6f-4bca-bd92-9698e8369ad6}" ma:sspId="e3aebf70-341c-4d91-bdd3-aba9df361687" ma:termSetId="0a37200c-155d-4bd2-8a71-6ee4023d1a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StatusTaxHTField0" ma:index="7" ma:taxonomy="true" ma:internalName="Shell_x0020_SharePoint_x0020_SAEF_x0020_DocumentStatusTaxHTField0" ma:taxonomyFieldName="Shell_x0020_SharePoint_x0020_SAEF_x0020_DocumentStatus" ma:displayName="Document Status" ma:default="12;#Draft|1c86f377-7d91-4c95-bd5b-c18c83fe0aa5" ma:fieldId="{627a77c6-2170-43dd-a0ef-eb6a3870ea75}" ma:sspId="e3aebf70-341c-4d91-bdd3-aba9df361687" ma:termSetId="935aba77-d2cb-414d-bb70-87b73a0515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TypeTaxHTField0" ma:index="9" ma:taxonomy="true" ma:internalName="Shell_x0020_SharePoint_x0020_SAEF_x0020_DocumentTypeTaxHTField0" ma:taxonomyFieldName="Shell_x0020_SharePoint_x0020_SAEF_x0020_DocumentType" ma:displayName="Document Type" ma:default="11;#General Document Type|3b5cfa62-40ea-4781-89cf-5e0880a5a6ac" ma:fieldId="{566fdc14-b4fa-46ee-a88e-e2aac7ad2eac}" ma:sspId="e3aebf70-341c-4d91-bdd3-aba9df361687" ma:termSetId="5facda27-7501-403a-950d-8a5305fc2a5a" ma:anchorId="24f44b83-fd20-41b5-93a7-ce185cb8854d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Owner" ma:index="12" nillable="true" ma:displayName="Owner" ma:internalName="Shell_x0020_SharePoint_x0020_SAEF_x0020_Owner">
      <xsd:simpleType>
        <xsd:restriction base="dms:Text"/>
      </xsd:simpleType>
    </xsd:element>
    <xsd:element name="Shell_x0020_SharePoint_x0020_SAEF_x0020_BusinessTaxHTField0" ma:index="13" ma:taxonomy="true" ma:internalName="Shell_x0020_SharePoint_x0020_SAEF_x0020_BusinessTaxHTField0" ma:taxonomyFieldName="Shell_x0020_SharePoint_x0020_SAEF_x0020_Business" ma:displayName="Business" ma:default="1;#Global Functions|97a538f4-23ff-40fe-9c6e-c1dbb6867298" ma:fieldId="{0d7acb72-5c17-4ee6-b184-d60d15597f6a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UnitRegionTaxHTField0" ma:index="15" ma:taxonomy="true" ma:internalName="Shell_x0020_SharePoint_x0020_SAEF_x0020_BusinessUnitRegionTaxHTField0" ma:taxonomyFieldName="Shell_x0020_SharePoint_x0020_SAEF_x0020_BusinessUnitRegion" ma:displayName="Business Unit/Region" ma:default="2;#Business Function or Other|4d7122ee-2ff8-444d-9f0f-6a611b095945" ma:fieldId="{98984985-015b-4079-8918-b5a01b45e4b3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GlobalFunctionTaxHTField0" ma:index="17" ma:taxonomy="true" ma:internalName="Shell_x0020_SharePoint_x0020_SAEF_x0020_GlobalFunctionTaxHTField0" ma:taxonomyFieldName="Shell_x0020_SharePoint_x0020_SAEF_x0020_GlobalFunction" ma:displayName="Business Function" ma:default="3;#Corporate|32f34e3b-9da6-4723-be31-1f637e1d5e3a" ma:fieldId="{1284211f-8330-48b1-a5cc-ec1f0d9b0f7a}" ma:sspId="e3aebf70-341c-4d91-bdd3-aba9df361687" ma:termSetId="354c4cc3-2d4b-4608-9bbd-a538d7f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ProcessTaxHTField0" ma:index="19" nillable="true" ma:taxonomy="true" ma:internalName="Shell_x0020_SharePoint_x0020_SAEF_x0020_BusinessProcessTaxHTField0" ma:taxonomyFieldName="Shell_x0020_SharePoint_x0020_SAEF_x0020_BusinessProcess" ma:displayName="Business Process" ma:default="10;#All - Non Business Process, Managed Collection, WorkGroup Fileplan and Other|11fe3673-f831-4081-aef0-d53cc062a3b9" ma:fieldId="{f7493bb9-5348-44de-a787-5c9f505950a2}" ma:sspId="e3aebf70-341c-4d91-bdd3-aba9df361687" ma:termSetId="f105a133-66fc-4406-afa4-8b472c9cdb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LegalEntityTaxHTField0" ma:index="21" ma:taxonomy="true" ma:internalName="Shell_x0020_SharePoint_x0020_SAEF_x0020_LegalEntityTaxHTField0" ma:taxonomyFieldName="Shell_x0020_SharePoint_x0020_SAEF_x0020_LegalEntity" ma:displayName="Legal Entity" ma:default="4;#Shell Australia Pty Ltd|439d9a26-714a-477c-aac2-9be8c5576242" ma:fieldId="{529dd253-148e-4d10-9b8c-1444f6695d3b}" ma:sspId="e3aebf70-341c-4d91-bdd3-aba9df361687" ma:termSetId="94b6dd6e-4329-4f68-907b-ed5bdd50f8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WorkgroupIDTaxHTField0" ma:index="23" ma:taxonomy="true" ma:internalName="Shell_x0020_SharePoint_x0020_SAEF_x0020_WorkgroupIDTaxHTField0" ma:taxonomyFieldName="Shell_x0020_SharePoint_x0020_SAEF_x0020_WorkgroupID" ma:displayName="TRIM Workgroup" ma:default="81;#ER - Australia - xxxxx|e93d73da-4262-4768-9990-70e9cd155e0d" ma:fieldId="{c47cabfe-a1bc-4e26-91b8-d95c8ce41647}" ma:sspId="e3aebf70-341c-4d91-bdd3-aba9df361687" ma:termSetId="85736b86-0546-4c3b-b21c-7ab07eee05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SiteCollectionName" ma:index="25" ma:displayName="Site Collection Name" ma:default="External and Government Relations Australia" ma:hidden="true" ma:internalName="Shell_x0020_SharePoint_x0020_SAEF_x0020_SiteCollectionName">
      <xsd:simpleType>
        <xsd:restriction base="dms:Text"/>
      </xsd:simpleType>
    </xsd:element>
    <xsd:element name="Shell_x0020_SharePoint_x0020_SAEF_x0020_SiteOwner" ma:index="26" ma:displayName="Site Owner" ma:default="i:0#.w|asia-pac\stephanie.cockburn" ma:hidden="true" ma:internalName="Shell_x0020_SharePoint_x0020_SAEF_x0020_SiteOwner">
      <xsd:simpleType>
        <xsd:restriction base="dms:Text"/>
      </xsd:simpleType>
    </xsd:element>
    <xsd:element name="Shell_x0020_SharePoint_x0020_SAEF_x0020_LanguageTaxHTField0" ma:index="27" ma:taxonomy="true" ma:internalName="Shell_x0020_SharePoint_x0020_SAEF_x0020_LanguageTaxHTField0" ma:taxonomyFieldName="Shell_x0020_SharePoint_x0020_SAEF_x0020_Language" ma:displayName="Language" ma:default="6;#English|bd3ad5ee-f0c3-40aa-8cc8-36ef09940af3" ma:fieldId="{a99e316a-5158-4b34-9a98-5674ef8a1639}" ma:sspId="e3aebf70-341c-4d91-bdd3-aba9df361687" ma:termSetId="b2561cd2-09b2-4dce-b5be-021768df6d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untryOfJurisdictionTaxHTField0" ma:index="29" ma:taxonomy="true" ma:internalName="Shell_x0020_SharePoint_x0020_SAEF_x0020_CountryOfJurisdictionTaxHTField0" ma:taxonomyFieldName="Shell_x0020_SharePoint_x0020_SAEF_x0020_CountryOfJurisdiction" ma:displayName="Country of Jurisdiction" ma:default="7;#AUSTRALIA|48f00d92-cb9a-45df-97d4-114202f3b60d" ma:fieldId="{dc07035f-7987-48f5-ba88-2d29e2b62c9e}" ma:sspId="e3aebf70-341c-4d91-bdd3-aba9df361687" ma:termSetId="a560ecad-89fd-4dcd-adad-4e15e7baec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llection" ma:index="31" ma:displayName="Collection" ma:default="0" ma:hidden="true" ma:internalName="Shell_x0020_SharePoint_x0020_SAEF_x0020_Collection">
      <xsd:simpleType>
        <xsd:restriction base="dms:Boolean"/>
      </xsd:simpleType>
    </xsd:element>
    <xsd:element name="Shell_x0020_SharePoint_x0020_SAEF_x0020_KeepFileLocal" ma:index="32" ma:displayName="Keep File Local" ma:default="0" ma:hidden="true" ma:internalName="Shell_x0020_SharePoint_x0020_SAEF_x0020_KeepFileLocal" ma:readOnly="false">
      <xsd:simpleType>
        <xsd:restriction base="dms:Boolean"/>
      </xsd:simpleType>
    </xsd:element>
    <xsd:element name="Shell_x0020_SharePoint_x0020_SAEF_x0020_AssetIdentifier" ma:index="33" nillable="true" ma:displayName="Asset Identifier" ma:hidden="true" ma:internalName="Shell_x0020_SharePoint_x0020_SAEF_x0020_AssetIdentifier">
      <xsd:simpleType>
        <xsd:restriction base="dms:Text"/>
      </xsd:simpleType>
    </xsd:element>
    <xsd:element name="Shell_x0020_SharePoint_x0020_SAEF_x0020_FilePlanRecordType" ma:index="42" nillable="true" ma:displayName="File Plan Record Type" ma:hidden="true" ma:internalName="Shell_x0020_SharePoint_x0020_SAEF_x0020_FilePlanRecordType">
      <xsd:simpleType>
        <xsd:restriction base="dms:Text"/>
      </xsd:simpleType>
    </xsd:element>
    <xsd:element name="Shell_x0020_SharePoint_x0020_SAEF_x0020_RecordStatus" ma:index="43" nillable="true" ma:displayName="Record Status" ma:hidden="true" ma:internalName="Shell_x0020_SharePoint_x0020_SAEF_x0020_RecordStatus">
      <xsd:simpleType>
        <xsd:restriction base="dms:Text"/>
      </xsd:simpleType>
    </xsd:element>
    <xsd:element name="Shell_x0020_SharePoint_x0020_SAEF_x0020_Declarer" ma:index="44" nillable="true" ma:displayName="Declarer" ma:hidden="true" ma:internalName="Shell_x0020_SharePoint_x0020_SAEF_x0020_Declarer">
      <xsd:simpleType>
        <xsd:restriction base="dms:Text"/>
      </xsd:simpleType>
    </xsd:element>
    <xsd:element name="Shell_x0020_SharePoint_x0020_SAEF_x0020_IsRecord" ma:index="45" nillable="true" ma:displayName="Is Record" ma:hidden="true" ma:internalName="Shell_x0020_SharePoint_x0020_SAEF_x0020_IsRecord">
      <xsd:simpleType>
        <xsd:restriction base="dms:Text"/>
      </xsd:simpleType>
    </xsd:element>
    <xsd:element name="Shell_x0020_SharePoint_x0020_SAEF_x0020_TRIMRecordNumber" ma:index="46" nillable="true" ma:displayName="TRIM Record Number" ma:hidden="true" ma:internalName="Shell_x0020_SharePoint_x0020_SAEF_x0020_TRIMRecordNumber">
      <xsd:simpleType>
        <xsd:restriction base="dms:Text"/>
      </xsd:simpleType>
    </xsd:element>
    <xsd:element name="_dlc_Exempt" ma:index="4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49" nillable="true" ma:displayName="Expiration Date" ma:hidden="true" ma:internalName="_dlc_ExpireDate" ma:readOnly="true">
      <xsd:simpleType>
        <xsd:restriction base="dms:DateTime"/>
      </xsd:simpleType>
    </xsd:element>
    <xsd:element name="_vti_ItemDeclaredRecord" ma:index="5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29dc-3cb9-4439-b2c6-28787389552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0" nillable="true" ma:displayName="Taxonomy Catch All Column" ma:hidden="true" ma:list="{63502b20-9f05-4711-9710-cff5adf34368}" ma:internalName="TaxCatchAll" ma:showField="CatchAllData" ma:web="3fe629dc-3cb9-4439-b2c6-287873895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1" nillable="true" ma:displayName="Taxonomy Catch All Column1" ma:hidden="true" ma:list="{63502b20-9f05-4711-9710-cff5adf34368}" ma:internalName="TaxCatchAllLabel" ma:readOnly="true" ma:showField="CatchAllDataLabel" ma:web="3fe629dc-3cb9-4439-b2c6-287873895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_x0020_of_x0020_Document" ma:index="53" ma:displayName="Type of Document" ma:default="General Document" ma:format="Dropdown" ma:internalName="Type_x0020_of_x0020_Document">
      <xsd:simpleType>
        <xsd:restriction base="dms:Choice">
          <xsd:enumeration value="Briefing Note"/>
          <xsd:enumeration value="Meeting Note"/>
          <xsd:enumeration value="Presentation"/>
          <xsd:enumeration value="Media Release"/>
          <xsd:enumeration value="Speech"/>
          <xsd:enumeration value="General Document"/>
          <xsd:enumeration value="Visual"/>
          <xsd:enumeration value="Submission"/>
          <xsd:enumeration value="Agenda &amp; Minutes"/>
          <xsd:enumeration value="Factsheet &amp; Brochure"/>
          <xsd:enumeration value="Strategy/Plan"/>
        </xsd:restriction>
      </xsd:simpleType>
    </xsd:element>
    <xsd:element name="SharedWithUsers" ma:index="5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2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4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ll_x0020_SharePoint_x0020_SAEF_x0020_LegalEntit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Shell Australia Pty Ltd</TermName>
          <TermId xmlns="http://schemas.microsoft.com/office/infopath/2007/PartnerControls">439d9a26-714a-477c-aac2-9be8c5576242</TermId>
        </TermInfo>
      </Terms>
    </Shell_x0020_SharePoint_x0020_SAEF_x0020_LegalEntityTaxHTField0>
    <Shell_x0020_SharePoint_x0020_SAEF_x0020_CountryOfJurisdi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48f00d92-cb9a-45df-97d4-114202f3b60d</TermId>
        </TermInfo>
      </Terms>
    </Shell_x0020_SharePoint_x0020_SAEF_x0020_CountryOfJurisdictionTaxHTField0>
    <TaxCatchAll xmlns="3fe629dc-3cb9-4439-b2c6-287873895528">
      <Value>81</Value>
      <Value>12</Value>
      <Value>11</Value>
      <Value>10</Value>
      <Value>9</Value>
      <Value>8</Value>
      <Value>7</Value>
      <Value>6</Value>
      <Value>4</Value>
      <Value>3</Value>
      <Value>2</Value>
      <Value>1</Value>
    </TaxCatchAll>
    <Shell_x0020_SharePoint_x0020_SAEF_x0020_Busin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Functions</TermName>
          <TermId xmlns="http://schemas.microsoft.com/office/infopath/2007/PartnerControls">97a538f4-23ff-40fe-9c6e-c1dbb6867298</TermId>
        </TermInfo>
      </Terms>
    </Shell_x0020_SharePoint_x0020_SAEF_x0020_BusinessTaxHTField0>
    <Shell_x0020_SharePoint_x0020_SAEF_x0020_Collection xmlns="http://schemas.microsoft.com/sharepoint/v3">false</Shell_x0020_SharePoint_x0020_SAEF_x0020_Collection>
    <Type_x0020_of_x0020_Document xmlns="3fe629dc-3cb9-4439-b2c6-287873895528">General Document</Type_x0020_of_x0020_Document>
    <Shell_x0020_SharePoint_x0020_SAEF_x0020_RecordStatus xmlns="http://schemas.microsoft.com/sharepoint/v3" xsi:nil="true"/>
    <Shell_x0020_SharePoint_x0020_SAEF_x0020_ExportControl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Non-US content - Non Controlled</TermName>
          <TermId xmlns="http://schemas.microsoft.com/office/infopath/2007/PartnerControls">2ac8835e-0587-4096-a6e2-1f68da1e6cb3</TermId>
        </TermInfo>
      </Terms>
    </Shell_x0020_SharePoint_x0020_SAEF_x0020_ExportControlClassificationTaxHTField0>
    <Shell_x0020_SharePoint_x0020_SAEF_x0020_WorkgroupID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 - Australia - xxxxx</TermName>
          <TermId xmlns="http://schemas.microsoft.com/office/infopath/2007/PartnerControls">e93d73da-4262-4768-9990-70e9cd155e0d</TermId>
        </TermInfo>
      </Terms>
    </Shell_x0020_SharePoint_x0020_SAEF_x0020_WorkgroupIDTaxHTField0>
    <IconOverlay xmlns="http://schemas.microsoft.com/sharepoint/v4" xsi:nil="true"/>
    <Shell_x0020_SharePoint_x0020_SAEF_x0020_FilePlanRecordType xmlns="http://schemas.microsoft.com/sharepoint/v3" xsi:nil="true"/>
    <Shell_x0020_SharePoint_x0020_SAEF_x0020_BusinessUnitReg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Function or Other</TermName>
          <TermId xmlns="http://schemas.microsoft.com/office/infopath/2007/PartnerControls">4d7122ee-2ff8-444d-9f0f-6a611b095945</TermId>
        </TermInfo>
      </Terms>
    </Shell_x0020_SharePoint_x0020_SAEF_x0020_BusinessUnitRegionTaxHTField0>
    <Shell_x0020_SharePoint_x0020_SAEF_x0020_BusinessProc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- Non Business Process, Managed Collection, WorkGroup Fileplan and Other</TermName>
          <TermId xmlns="http://schemas.microsoft.com/office/infopath/2007/PartnerControls">11fe3673-f831-4081-aef0-d53cc062a3b9</TermId>
        </TermInfo>
      </Terms>
    </Shell_x0020_SharePoint_x0020_SAEF_x0020_BusinessProcessTaxHTField0>
    <Shell_x0020_SharePoint_x0020_SAEF_x0020_KeepFileLocal xmlns="http://schemas.microsoft.com/sharepoint/v3">false</Shell_x0020_SharePoint_x0020_SAEF_x0020_KeepFileLocal>
    <Shell_x0020_SharePoint_x0020_SAEF_x0020_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1c86f377-7d91-4c95-bd5b-c18c83fe0aa5</TermId>
        </TermInfo>
      </Terms>
    </Shell_x0020_SharePoint_x0020_SAEF_x0020_DocumentStatusTaxHTField0>
    <Shell_x0020_SharePoint_x0020_SAEF_x0020_Languag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bd3ad5ee-f0c3-40aa-8cc8-36ef09940af3</TermId>
        </TermInfo>
      </Terms>
    </Shell_x0020_SharePoint_x0020_SAEF_x0020_LanguageTaxHTField0>
    <Shell_x0020_SharePoint_x0020_SAEF_x0020_SiteOwner xmlns="http://schemas.microsoft.com/sharepoint/v3">i:0#.w|asia-pac\stephanie.cockburn</Shell_x0020_SharePoint_x0020_SAEF_x0020_SiteOwner>
    <Shell_x0020_SharePoint_x0020_SAEF_x0020_TRIMRecordNumber xmlns="http://schemas.microsoft.com/sharepoint/v3" xsi:nil="true"/>
    <Shell_x0020_SharePoint_x0020_SAEF_x0020_IsRecord xmlns="http://schemas.microsoft.com/sharepoint/v3" xsi:nil="true"/>
    <Shell_x0020_SharePoint_x0020_SAEF_x0020_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 Type</TermName>
          <TermId xmlns="http://schemas.microsoft.com/office/infopath/2007/PartnerControls">3b5cfa62-40ea-4781-89cf-5e0880a5a6ac</TermId>
        </TermInfo>
      </Terms>
    </Shell_x0020_SharePoint_x0020_SAEF_x0020_DocumentTypeTaxHTField0>
    <Shell_x0020_SharePoint_x0020_SAEF_x0020_SiteCollectionName xmlns="http://schemas.microsoft.com/sharepoint/v3">External and Government Relations Australia</Shell_x0020_SharePoint_x0020_SAEF_x0020_SiteCollectionName>
    <Shell_x0020_SharePoint_x0020_SAEF_x0020_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e4bc29b2-6e76-48cc-b090-8b544c0802ae</TermId>
        </TermInfo>
      </Terms>
    </Shell_x0020_SharePoint_x0020_SAEF_x0020_SecurityClassificationTaxHTField0>
    <Shell_x0020_SharePoint_x0020_SAEF_x0020_Owner xmlns="http://schemas.microsoft.com/sharepoint/v3" xsi:nil="true"/>
    <Shell_x0020_SharePoint_x0020_SAEF_x0020_GlobalFun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32f34e3b-9da6-4723-be31-1f637e1d5e3a</TermId>
        </TermInfo>
      </Terms>
    </Shell_x0020_SharePoint_x0020_SAEF_x0020_GlobalFunctionTaxHTField0>
    <Shell_x0020_SharePoint_x0020_SAEF_x0020_Declarer xmlns="http://schemas.microsoft.com/sharepoint/v3" xsi:nil="true"/>
    <Shell_x0020_SharePoint_x0020_SAEF_x0020_AssetIdentifier xmlns="http://schemas.microsoft.com/sharepoint/v3" xsi:nil="true"/>
    <_dlc_DocId xmlns="3fe629dc-3cb9-4439-b2c6-287873895528">AAFAA0056-1643566774-3974</_dlc_DocId>
    <_dlc_DocIdUrl xmlns="3fe629dc-3cb9-4439-b2c6-287873895528">
      <Url>https://eu001-sp.shell.com/sites/AAFAA0056/_layouts/15/DocIdRedir.aspx?ID=AAFAA0056-1643566774-3974</Url>
      <Description>AAFAA0056-1643566774-3974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0EBD-87C0-46F4-8467-62E5CC72D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27512-4898-4733-92B1-51A0E861D8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3245BB-5F87-4653-9441-1B8314CDBBD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1BC475A-8D9D-4786-8EE1-E27D74AB6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e629dc-3cb9-4439-b2c6-28787389552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6D8A9E-114D-48B4-8BCB-6E93222E92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e629dc-3cb9-4439-b2c6-287873895528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D3D4A4AD-E9DB-F441-8FB7-DCCD2C4B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3510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Middleton, Megan QGC-ERIG/Z</dc:creator>
  <cp:lastModifiedBy>Peter Stark</cp:lastModifiedBy>
  <cp:revision>2</cp:revision>
  <cp:lastPrinted>2017-05-22T05:57:00Z</cp:lastPrinted>
  <dcterms:created xsi:type="dcterms:W3CDTF">2018-05-29T00:00:00Z</dcterms:created>
  <dcterms:modified xsi:type="dcterms:W3CDTF">2018-05-29T00:00:00Z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0x0101006F0A470EEB1140E7AA14F4CE8A50B54C0001CB1477F4DD432AA86DD56CC3887AF400FA5C3F57CC81C64897B6A509A240D833</vt:lpwstr>
  </property>
  <property fmtid="{D5CDD505-2E9C-101B-9397-08002B2CF9AE}" pid="3" name="Shell SharePoint SAEF SecurityClassification">
    <vt:lpwstr>8;#Confidential|e4bc29b2-6e76-48cc-b090-8b544c0802ae</vt:lpwstr>
  </property>
  <property fmtid="{D5CDD505-2E9C-101B-9397-08002B2CF9AE}" pid="4" name="Shell SharePoint SAEF LegalEntity">
    <vt:lpwstr>4;#Shell Australia Pty Ltd|439d9a26-714a-477c-aac2-9be8c5576242</vt:lpwstr>
  </property>
  <property fmtid="{D5CDD505-2E9C-101B-9397-08002B2CF9AE}" pid="5" name="Shell SharePoint SAEF BusinessUnitRegion">
    <vt:lpwstr>2;#Business Function or Other|4d7122ee-2ff8-444d-9f0f-6a611b095945</vt:lpwstr>
  </property>
  <property fmtid="{D5CDD505-2E9C-101B-9397-08002B2CF9AE}" pid="6" name="Shell SharePoint SAEF GlobalFunction">
    <vt:lpwstr>3;#Corporate|32f34e3b-9da6-4723-be31-1f637e1d5e3a</vt:lpwstr>
  </property>
  <property fmtid="{D5CDD505-2E9C-101B-9397-08002B2CF9AE}" pid="7" name="Shell SharePoint SAEF WorkgroupID">
    <vt:lpwstr>81;#ER - Australia - xxxxx|e93d73da-4262-4768-9990-70e9cd155e0d</vt:lpwstr>
  </property>
  <property fmtid="{D5CDD505-2E9C-101B-9397-08002B2CF9AE}" pid="8" name="Shell SharePoint SAEF CountryOfJurisdiction">
    <vt:lpwstr>7;#AUSTRALIA|48f00d92-cb9a-45df-97d4-114202f3b60d</vt:lpwstr>
  </property>
  <property fmtid="{D5CDD505-2E9C-101B-9397-08002B2CF9AE}" pid="9" name="Shell SharePoint SAEF ExportControlClassification">
    <vt:lpwstr>9;#Non-US content - Non Controlled|2ac8835e-0587-4096-a6e2-1f68da1e6cb3</vt:lpwstr>
  </property>
  <property fmtid="{D5CDD505-2E9C-101B-9397-08002B2CF9AE}" pid="10" name="Shell SharePoint SAEF DocumentStatus">
    <vt:lpwstr>12;#Draft|1c86f377-7d91-4c95-bd5b-c18c83fe0aa5</vt:lpwstr>
  </property>
  <property fmtid="{D5CDD505-2E9C-101B-9397-08002B2CF9AE}" pid="11" name="Shell SharePoint SAEF Language">
    <vt:lpwstr>6;#English|bd3ad5ee-f0c3-40aa-8cc8-36ef09940af3</vt:lpwstr>
  </property>
  <property fmtid="{D5CDD505-2E9C-101B-9397-08002B2CF9AE}" pid="12" name="Shell SharePoint SAEF Business">
    <vt:lpwstr>1;#Global Functions|97a538f4-23ff-40fe-9c6e-c1dbb6867298</vt:lpwstr>
  </property>
  <property fmtid="{D5CDD505-2E9C-101B-9397-08002B2CF9AE}" pid="13" name="Shell SharePoint SAEF BusinessProcess">
    <vt:lpwstr>10;#All - Non Business Process, Managed Collection, WorkGroup Fileplan and Other|11fe3673-f831-4081-aef0-d53cc062a3b9</vt:lpwstr>
  </property>
  <property fmtid="{D5CDD505-2E9C-101B-9397-08002B2CF9AE}" pid="14" name="Shell SharePoint SAEF DocumentType">
    <vt:lpwstr>11;#General Document Type|3b5cfa62-40ea-4781-89cf-5e0880a5a6ac</vt:lpwstr>
  </property>
  <property fmtid="{D5CDD505-2E9C-101B-9397-08002B2CF9AE}" pid="15" name="_dlc_policyId">
    <vt:lpwstr/>
  </property>
  <property fmtid="{D5CDD505-2E9C-101B-9397-08002B2CF9AE}" pid="16" name="ItemRetentionFormula">
    <vt:lpwstr/>
  </property>
  <property fmtid="{D5CDD505-2E9C-101B-9397-08002B2CF9AE}" pid="17" name="_dlc_DocIdItemGuid">
    <vt:lpwstr>f1a3a005-15f2-43c6-af7e-16a0e3d01d0a</vt:lpwstr>
  </property>
</Properties>
</file>